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48" w:rsidRPr="004365FE" w:rsidRDefault="002F4048" w:rsidP="002F4048">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2F4048" w:rsidRPr="004365FE" w:rsidRDefault="002F4048" w:rsidP="002F4048">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2F4048" w:rsidRPr="004365FE" w:rsidRDefault="002F4048" w:rsidP="002F4048">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2F4048" w:rsidRPr="004365FE" w:rsidRDefault="002F4048" w:rsidP="002F4048">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2F4048" w:rsidRPr="004365FE" w:rsidRDefault="002F4048" w:rsidP="002F4048">
      <w:pPr>
        <w:tabs>
          <w:tab w:val="left" w:pos="2355"/>
        </w:tabs>
        <w:spacing w:after="0" w:line="240" w:lineRule="auto"/>
        <w:jc w:val="center"/>
        <w:rPr>
          <w:rFonts w:ascii="Times New Roman" w:hAnsi="Times New Roman"/>
          <w:b/>
          <w:sz w:val="24"/>
          <w:szCs w:val="24"/>
          <w:lang w:val="de-DE"/>
        </w:rPr>
      </w:pPr>
    </w:p>
    <w:p w:rsidR="002F4048" w:rsidRPr="004365FE" w:rsidRDefault="002F4048" w:rsidP="002F4048">
      <w:pPr>
        <w:tabs>
          <w:tab w:val="left" w:pos="2355"/>
        </w:tabs>
        <w:spacing w:after="0" w:line="240" w:lineRule="auto"/>
        <w:jc w:val="center"/>
        <w:rPr>
          <w:rFonts w:ascii="Times New Roman" w:hAnsi="Times New Roman"/>
          <w:b/>
          <w:sz w:val="24"/>
          <w:szCs w:val="24"/>
          <w:lang w:val="sr-Cyrl-CS"/>
        </w:rPr>
      </w:pPr>
    </w:p>
    <w:p w:rsidR="002F4048" w:rsidRPr="004365FE" w:rsidRDefault="002F4048" w:rsidP="002F4048">
      <w:pPr>
        <w:tabs>
          <w:tab w:val="left" w:pos="2355"/>
        </w:tabs>
        <w:spacing w:after="0" w:line="240" w:lineRule="auto"/>
        <w:jc w:val="center"/>
        <w:rPr>
          <w:rFonts w:ascii="Times New Roman" w:hAnsi="Times New Roman"/>
          <w:b/>
          <w:sz w:val="24"/>
          <w:szCs w:val="24"/>
          <w:lang w:val="sr-Cyrl-CS"/>
        </w:rPr>
      </w:pPr>
    </w:p>
    <w:p w:rsidR="002F4048" w:rsidRPr="004365FE" w:rsidRDefault="002F4048" w:rsidP="002F4048">
      <w:pPr>
        <w:tabs>
          <w:tab w:val="left" w:pos="2355"/>
        </w:tabs>
        <w:spacing w:after="0" w:line="240" w:lineRule="auto"/>
        <w:jc w:val="center"/>
        <w:rPr>
          <w:rFonts w:ascii="Times New Roman" w:hAnsi="Times New Roman"/>
          <w:b/>
          <w:sz w:val="24"/>
          <w:szCs w:val="24"/>
          <w:lang w:val="sr-Cyrl-CS"/>
        </w:rPr>
      </w:pPr>
    </w:p>
    <w:p w:rsidR="002F4048" w:rsidRDefault="002F4048" w:rsidP="002F4048">
      <w:pPr>
        <w:tabs>
          <w:tab w:val="left" w:pos="2355"/>
        </w:tabs>
        <w:spacing w:after="0" w:line="240" w:lineRule="auto"/>
        <w:jc w:val="center"/>
        <w:rPr>
          <w:rFonts w:ascii="Times New Roman" w:hAnsi="Times New Roman"/>
          <w:b/>
          <w:sz w:val="24"/>
          <w:szCs w:val="24"/>
          <w:lang w:val="sr-Cyrl-CS"/>
        </w:rPr>
      </w:pPr>
    </w:p>
    <w:p w:rsidR="002F4048" w:rsidRDefault="002F4048" w:rsidP="002F4048">
      <w:pPr>
        <w:tabs>
          <w:tab w:val="left" w:pos="2355"/>
        </w:tabs>
        <w:spacing w:after="0" w:line="240" w:lineRule="auto"/>
        <w:jc w:val="center"/>
        <w:rPr>
          <w:rFonts w:ascii="Times New Roman" w:hAnsi="Times New Roman"/>
          <w:b/>
          <w:sz w:val="24"/>
          <w:szCs w:val="24"/>
          <w:lang w:val="sr-Cyrl-CS"/>
        </w:rPr>
      </w:pPr>
    </w:p>
    <w:p w:rsidR="002F4048" w:rsidRDefault="002F4048" w:rsidP="002F4048">
      <w:pPr>
        <w:tabs>
          <w:tab w:val="left" w:pos="2355"/>
        </w:tabs>
        <w:spacing w:after="0" w:line="240" w:lineRule="auto"/>
        <w:jc w:val="center"/>
        <w:rPr>
          <w:rFonts w:ascii="Times New Roman" w:hAnsi="Times New Roman"/>
          <w:b/>
          <w:sz w:val="24"/>
          <w:szCs w:val="24"/>
          <w:lang w:val="sr-Cyrl-CS"/>
        </w:rPr>
      </w:pPr>
    </w:p>
    <w:p w:rsidR="002F4048" w:rsidRDefault="002F4048" w:rsidP="002F4048">
      <w:pPr>
        <w:tabs>
          <w:tab w:val="left" w:pos="2355"/>
        </w:tabs>
        <w:spacing w:after="0" w:line="240" w:lineRule="auto"/>
        <w:jc w:val="center"/>
        <w:rPr>
          <w:rFonts w:ascii="Times New Roman" w:hAnsi="Times New Roman"/>
          <w:b/>
          <w:sz w:val="24"/>
          <w:szCs w:val="24"/>
          <w:lang w:val="sr-Cyrl-CS"/>
        </w:rPr>
      </w:pPr>
    </w:p>
    <w:p w:rsidR="002F4048" w:rsidRPr="002A7940" w:rsidRDefault="002F4048" w:rsidP="002F4048">
      <w:pPr>
        <w:tabs>
          <w:tab w:val="left" w:pos="2355"/>
        </w:tabs>
        <w:spacing w:after="0" w:line="240" w:lineRule="auto"/>
        <w:jc w:val="center"/>
        <w:rPr>
          <w:rFonts w:ascii="Times New Roman" w:hAnsi="Times New Roman"/>
          <w:b/>
          <w:sz w:val="24"/>
          <w:szCs w:val="24"/>
          <w:lang w:val="sr-Cyrl-CS"/>
        </w:rPr>
      </w:pPr>
    </w:p>
    <w:p w:rsidR="002F4048" w:rsidRPr="004365FE" w:rsidRDefault="002F4048" w:rsidP="002F4048">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2F4048" w:rsidRPr="004365FE" w:rsidRDefault="002F4048" w:rsidP="002F4048">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2F4048" w:rsidRPr="002A7940" w:rsidRDefault="002F4048" w:rsidP="002F4048">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2F4048" w:rsidRPr="002A5E05" w:rsidRDefault="002F4048" w:rsidP="002F4048">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051D7A">
        <w:rPr>
          <w:rFonts w:ascii="Times New Roman" w:hAnsi="Times New Roman"/>
          <w:b/>
          <w:sz w:val="24"/>
          <w:szCs w:val="24"/>
          <w:lang w:val="sr-Latn-CS"/>
        </w:rPr>
        <w:t>99</w:t>
      </w:r>
      <w:r w:rsidRPr="00985AA5">
        <w:rPr>
          <w:rFonts w:ascii="Times New Roman" w:hAnsi="Times New Roman"/>
          <w:b/>
          <w:sz w:val="24"/>
          <w:szCs w:val="24"/>
          <w:lang w:val="sr-Cyrl-CS"/>
        </w:rPr>
        <w:t>/14</w:t>
      </w:r>
    </w:p>
    <w:p w:rsidR="00051D7A" w:rsidRPr="00051D7A" w:rsidRDefault="00051D7A" w:rsidP="00051D7A">
      <w:pPr>
        <w:spacing w:after="0"/>
        <w:jc w:val="center"/>
        <w:rPr>
          <w:rFonts w:ascii="Times New Roman" w:hAnsi="Times New Roman" w:cs="Times New Roman"/>
          <w:lang w:val="sr-Latn-CS"/>
        </w:rPr>
      </w:pPr>
      <w:r w:rsidRPr="00051D7A">
        <w:rPr>
          <w:rFonts w:ascii="Times New Roman" w:hAnsi="Times New Roman" w:cs="Times New Roman"/>
          <w:b/>
          <w:lang w:val="sr-Cyrl-CS"/>
        </w:rPr>
        <w:t>РИТОВИ БАЧКЕ</w:t>
      </w:r>
      <w:r w:rsidRPr="00051D7A">
        <w:rPr>
          <w:rFonts w:ascii="Times New Roman" w:hAnsi="Times New Roman" w:cs="Times New Roman"/>
          <w:b/>
          <w:lang w:val="sr-Latn-CS"/>
        </w:rPr>
        <w:t>,</w:t>
      </w:r>
      <w:r w:rsidRPr="00051D7A">
        <w:rPr>
          <w:rFonts w:ascii="Times New Roman" w:hAnsi="Times New Roman" w:cs="Times New Roman"/>
          <w:b/>
          <w:lang w:val="sr-Cyrl-CS"/>
        </w:rPr>
        <w:t xml:space="preserve"> </w:t>
      </w:r>
      <w:r w:rsidRPr="00051D7A">
        <w:rPr>
          <w:rFonts w:ascii="Times New Roman" w:hAnsi="Times New Roman" w:cs="Times New Roman"/>
          <w:lang w:val="sr-Cyrl-CS"/>
        </w:rPr>
        <w:t>ГЕОГРАФСКЕ КАРАКТЕРИСТИКЕ, ИСУШИВАЊЕ, КОРИШЋЕЊЕ И</w:t>
      </w:r>
      <w:r w:rsidRPr="00051D7A">
        <w:rPr>
          <w:rFonts w:ascii="Times New Roman" w:hAnsi="Times New Roman" w:cs="Times New Roman"/>
          <w:lang w:val="sr-Latn-CS"/>
        </w:rPr>
        <w:t xml:space="preserve"> </w:t>
      </w:r>
      <w:r w:rsidRPr="00051D7A">
        <w:rPr>
          <w:rFonts w:ascii="Times New Roman" w:hAnsi="Times New Roman" w:cs="Times New Roman"/>
          <w:lang w:val="sr-Cyrl-CS"/>
        </w:rPr>
        <w:t>ЗАШТИТА ПРИРОДЕ</w:t>
      </w:r>
    </w:p>
    <w:p w:rsidR="00051D7A" w:rsidRPr="00051D7A" w:rsidRDefault="00051D7A" w:rsidP="00051D7A">
      <w:pPr>
        <w:spacing w:after="0"/>
        <w:jc w:val="center"/>
        <w:rPr>
          <w:rFonts w:ascii="Times New Roman" w:hAnsi="Times New Roman" w:cs="Times New Roman"/>
          <w:lang w:val="sr-Cyrl-CS"/>
        </w:rPr>
      </w:pPr>
      <w:r w:rsidRPr="00051D7A">
        <w:rPr>
          <w:rFonts w:ascii="Times New Roman" w:hAnsi="Times New Roman" w:cs="Times New Roman"/>
          <w:lang w:val="sr-Cyrl-CS"/>
        </w:rPr>
        <w:t xml:space="preserve">Владимир Стојановић </w:t>
      </w:r>
      <w:r w:rsidRPr="00051D7A">
        <w:rPr>
          <w:rFonts w:ascii="Times New Roman" w:hAnsi="Times New Roman" w:cs="Times New Roman"/>
          <w:lang w:val="sr-Latn-CS"/>
        </w:rPr>
        <w:t>,</w:t>
      </w:r>
      <w:r w:rsidRPr="00051D7A">
        <w:rPr>
          <w:rFonts w:ascii="Times New Roman" w:hAnsi="Times New Roman" w:cs="Times New Roman"/>
          <w:lang w:val="sr-Cyrl-CS"/>
        </w:rPr>
        <w:t xml:space="preserve">Драгослав Павић </w:t>
      </w:r>
      <w:r w:rsidRPr="00051D7A">
        <w:rPr>
          <w:rFonts w:ascii="Times New Roman" w:hAnsi="Times New Roman" w:cs="Times New Roman"/>
          <w:lang w:val="sr-Latn-CS"/>
        </w:rPr>
        <w:t>,</w:t>
      </w:r>
      <w:r w:rsidRPr="00051D7A">
        <w:rPr>
          <w:rFonts w:ascii="Times New Roman" w:hAnsi="Times New Roman" w:cs="Times New Roman"/>
          <w:lang w:val="sr-Cyrl-CS"/>
        </w:rPr>
        <w:t>Минучер Месарош</w:t>
      </w:r>
    </w:p>
    <w:p w:rsidR="00051D7A" w:rsidRPr="00051D7A" w:rsidRDefault="00051D7A" w:rsidP="00051D7A">
      <w:pPr>
        <w:rPr>
          <w:rFonts w:ascii="Times New Roman" w:hAnsi="Times New Roman" w:cs="Times New Roman"/>
          <w:lang w:val="sr-Cyrl-CS"/>
        </w:rPr>
      </w:pPr>
    </w:p>
    <w:p w:rsidR="00051D7A" w:rsidRDefault="00051D7A" w:rsidP="00051D7A">
      <w:pPr>
        <w:rPr>
          <w:lang w:val="sr-Cyrl-CS"/>
        </w:rPr>
      </w:pPr>
    </w:p>
    <w:p w:rsidR="00051D7A" w:rsidRDefault="00051D7A" w:rsidP="00051D7A">
      <w:pPr>
        <w:rPr>
          <w:b/>
          <w:lang w:val="ru-RU"/>
        </w:rPr>
      </w:pPr>
    </w:p>
    <w:p w:rsidR="002F4048" w:rsidRPr="002A5E05" w:rsidRDefault="002F4048" w:rsidP="002F4048">
      <w:pPr>
        <w:tabs>
          <w:tab w:val="left" w:pos="2835"/>
        </w:tabs>
        <w:spacing w:after="0" w:line="240" w:lineRule="auto"/>
        <w:jc w:val="center"/>
        <w:rPr>
          <w:rFonts w:ascii="Times New Roman" w:hAnsi="Times New Roman"/>
          <w:b/>
          <w:sz w:val="24"/>
          <w:szCs w:val="24"/>
          <w:lang w:val="sr-Latn-CS"/>
        </w:rPr>
      </w:pPr>
    </w:p>
    <w:p w:rsidR="002F4048" w:rsidRPr="004365FE" w:rsidRDefault="002F4048" w:rsidP="002F4048">
      <w:pPr>
        <w:spacing w:after="0" w:line="240" w:lineRule="auto"/>
        <w:rPr>
          <w:rFonts w:ascii="Times New Roman" w:hAnsi="Times New Roman"/>
          <w:b/>
          <w:sz w:val="24"/>
          <w:szCs w:val="24"/>
          <w:lang w:val="sr-Cyrl-CS"/>
        </w:rPr>
      </w:pPr>
    </w:p>
    <w:p w:rsidR="002F4048" w:rsidRPr="004365FE" w:rsidRDefault="002F4048" w:rsidP="002F4048">
      <w:pPr>
        <w:spacing w:after="0" w:line="240" w:lineRule="auto"/>
        <w:rPr>
          <w:rFonts w:ascii="Times New Roman" w:hAnsi="Times New Roman"/>
          <w:b/>
          <w:sz w:val="24"/>
          <w:szCs w:val="24"/>
          <w:lang w:val="sr-Cyrl-CS"/>
        </w:rPr>
      </w:pPr>
    </w:p>
    <w:p w:rsidR="002F4048" w:rsidRPr="004365FE" w:rsidRDefault="002F4048" w:rsidP="002F4048">
      <w:pPr>
        <w:spacing w:after="0" w:line="240" w:lineRule="auto"/>
        <w:rPr>
          <w:rFonts w:ascii="Times New Roman" w:hAnsi="Times New Roman"/>
          <w:sz w:val="24"/>
          <w:szCs w:val="24"/>
          <w:lang w:val="sr-Cyrl-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Pr="002A5E05" w:rsidRDefault="002F4048" w:rsidP="002F4048">
      <w:pPr>
        <w:spacing w:after="0" w:line="240" w:lineRule="auto"/>
        <w:rPr>
          <w:rFonts w:ascii="Times New Roman" w:hAnsi="Times New Roman"/>
          <w:b/>
          <w:sz w:val="24"/>
          <w:szCs w:val="24"/>
          <w:lang w:val="sr-Latn-CS"/>
        </w:rPr>
      </w:pPr>
    </w:p>
    <w:p w:rsidR="002F4048" w:rsidRPr="004365FE" w:rsidRDefault="002F4048" w:rsidP="002F4048">
      <w:pPr>
        <w:spacing w:after="0" w:line="240" w:lineRule="auto"/>
        <w:jc w:val="center"/>
        <w:rPr>
          <w:rFonts w:ascii="Times New Roman" w:hAnsi="Times New Roman"/>
          <w:b/>
          <w:sz w:val="24"/>
          <w:szCs w:val="24"/>
          <w:lang w:val="sr-Cyrl-RS"/>
        </w:rPr>
      </w:pPr>
    </w:p>
    <w:p w:rsidR="002F4048" w:rsidRDefault="002F4048" w:rsidP="002F4048">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Pr>
          <w:rFonts w:ascii="Times New Roman" w:hAnsi="Times New Roman"/>
          <w:b/>
          <w:sz w:val="24"/>
          <w:szCs w:val="24"/>
          <w:lang w:val="sr-Cyrl-CS"/>
        </w:rPr>
        <w:t>30</w:t>
      </w: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Default="002F4048" w:rsidP="002F4048">
      <w:pPr>
        <w:spacing w:after="0" w:line="240" w:lineRule="auto"/>
        <w:jc w:val="center"/>
        <w:rPr>
          <w:rFonts w:ascii="Times New Roman" w:hAnsi="Times New Roman"/>
          <w:b/>
          <w:sz w:val="24"/>
          <w:szCs w:val="24"/>
          <w:lang w:val="sr-Latn-CS"/>
        </w:rPr>
      </w:pPr>
    </w:p>
    <w:p w:rsidR="002F4048" w:rsidRPr="00051313" w:rsidRDefault="002F4048" w:rsidP="002F4048">
      <w:pPr>
        <w:spacing w:after="0" w:line="240" w:lineRule="auto"/>
        <w:rPr>
          <w:rFonts w:ascii="Times New Roman" w:hAnsi="Times New Roman"/>
          <w:color w:val="C0504D"/>
          <w:sz w:val="24"/>
          <w:szCs w:val="24"/>
          <w:lang w:val="sr-Latn-CS"/>
        </w:rPr>
      </w:pPr>
    </w:p>
    <w:p w:rsidR="002F4048" w:rsidRPr="002A5E05" w:rsidRDefault="002F4048" w:rsidP="002F4048">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2F4048" w:rsidRPr="004365FE" w:rsidRDefault="002F4048" w:rsidP="002F4048">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2F4048" w:rsidRPr="004365FE" w:rsidRDefault="002F4048" w:rsidP="002F4048">
      <w:pPr>
        <w:spacing w:after="0" w:line="240" w:lineRule="auto"/>
        <w:ind w:firstLine="720"/>
        <w:jc w:val="both"/>
        <w:rPr>
          <w:rFonts w:ascii="Times New Roman" w:hAnsi="Times New Roman"/>
          <w:sz w:val="24"/>
          <w:szCs w:val="24"/>
          <w:lang w:val="sr-Cyrl-CS"/>
        </w:rPr>
      </w:pPr>
    </w:p>
    <w:p w:rsidR="002F4048" w:rsidRPr="004365FE" w:rsidRDefault="002F4048" w:rsidP="002F4048">
      <w:pPr>
        <w:spacing w:after="0" w:line="240" w:lineRule="auto"/>
        <w:ind w:firstLine="720"/>
        <w:jc w:val="both"/>
        <w:rPr>
          <w:rFonts w:ascii="Times New Roman" w:hAnsi="Times New Roman"/>
          <w:sz w:val="24"/>
          <w:szCs w:val="24"/>
          <w:lang w:val="sr-Cyrl-CS"/>
        </w:rPr>
      </w:pPr>
    </w:p>
    <w:p w:rsidR="002F4048" w:rsidRPr="004365FE" w:rsidRDefault="002F4048" w:rsidP="002F4048">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2F4048" w:rsidRPr="004365FE" w:rsidRDefault="002F4048" w:rsidP="002F4048">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2F4048" w:rsidRPr="004365FE" w:rsidRDefault="002F4048" w:rsidP="002F4048">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2F4048" w:rsidRPr="002A7940" w:rsidRDefault="002F4048" w:rsidP="002F4048">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2F4048" w:rsidRPr="00985AA5" w:rsidRDefault="002F4048" w:rsidP="002F4048">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2F4048" w:rsidRDefault="002F4048" w:rsidP="002F4048">
      <w:pPr>
        <w:tabs>
          <w:tab w:val="left" w:pos="2835"/>
        </w:tabs>
        <w:spacing w:after="0" w:line="240" w:lineRule="auto"/>
        <w:jc w:val="center"/>
        <w:rPr>
          <w:rFonts w:ascii="Times New Roman" w:hAnsi="Times New Roman"/>
          <w:b/>
          <w:sz w:val="24"/>
          <w:szCs w:val="24"/>
          <w:lang w:val="sr-Latn-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18-9</w:t>
      </w:r>
      <w:r w:rsidR="00051313">
        <w:rPr>
          <w:rFonts w:ascii="Times New Roman" w:hAnsi="Times New Roman"/>
          <w:b/>
          <w:sz w:val="24"/>
          <w:szCs w:val="24"/>
          <w:lang w:val="sr-Latn-CS"/>
        </w:rPr>
        <w:t>9</w:t>
      </w:r>
      <w:r w:rsidRPr="00985AA5">
        <w:rPr>
          <w:rFonts w:ascii="Times New Roman" w:hAnsi="Times New Roman"/>
          <w:b/>
          <w:sz w:val="24"/>
          <w:szCs w:val="24"/>
          <w:lang w:val="sr-Cyrl-CS"/>
        </w:rPr>
        <w:t>/14</w:t>
      </w:r>
    </w:p>
    <w:p w:rsidR="00051313" w:rsidRPr="00051D7A" w:rsidRDefault="00051313" w:rsidP="00051313">
      <w:pPr>
        <w:spacing w:after="0"/>
        <w:jc w:val="center"/>
        <w:rPr>
          <w:rFonts w:ascii="Times New Roman" w:hAnsi="Times New Roman" w:cs="Times New Roman"/>
          <w:lang w:val="sr-Latn-CS"/>
        </w:rPr>
      </w:pPr>
      <w:r w:rsidRPr="00051D7A">
        <w:rPr>
          <w:rFonts w:ascii="Times New Roman" w:hAnsi="Times New Roman" w:cs="Times New Roman"/>
          <w:b/>
          <w:lang w:val="sr-Cyrl-CS"/>
        </w:rPr>
        <w:t>РИТОВИ БАЧКЕ</w:t>
      </w:r>
      <w:r w:rsidRPr="00051D7A">
        <w:rPr>
          <w:rFonts w:ascii="Times New Roman" w:hAnsi="Times New Roman" w:cs="Times New Roman"/>
          <w:b/>
          <w:lang w:val="sr-Latn-CS"/>
        </w:rPr>
        <w:t>,</w:t>
      </w:r>
      <w:r w:rsidRPr="00051D7A">
        <w:rPr>
          <w:rFonts w:ascii="Times New Roman" w:hAnsi="Times New Roman" w:cs="Times New Roman"/>
          <w:b/>
          <w:lang w:val="sr-Cyrl-CS"/>
        </w:rPr>
        <w:t xml:space="preserve"> </w:t>
      </w:r>
      <w:r w:rsidRPr="00051D7A">
        <w:rPr>
          <w:rFonts w:ascii="Times New Roman" w:hAnsi="Times New Roman" w:cs="Times New Roman"/>
          <w:lang w:val="sr-Cyrl-CS"/>
        </w:rPr>
        <w:t>ГЕОГРАФСКЕ КАРАКТЕРИСТИКЕ, ИСУШИВАЊЕ, КОРИШЋЕЊЕ И</w:t>
      </w:r>
      <w:r w:rsidRPr="00051D7A">
        <w:rPr>
          <w:rFonts w:ascii="Times New Roman" w:hAnsi="Times New Roman" w:cs="Times New Roman"/>
          <w:lang w:val="sr-Latn-CS"/>
        </w:rPr>
        <w:t xml:space="preserve"> </w:t>
      </w:r>
      <w:r w:rsidRPr="00051D7A">
        <w:rPr>
          <w:rFonts w:ascii="Times New Roman" w:hAnsi="Times New Roman" w:cs="Times New Roman"/>
          <w:lang w:val="sr-Cyrl-CS"/>
        </w:rPr>
        <w:t>ЗАШТИТА ПРИРОДЕ</w:t>
      </w:r>
    </w:p>
    <w:p w:rsidR="00051313" w:rsidRPr="00051D7A" w:rsidRDefault="00051313" w:rsidP="00051313">
      <w:pPr>
        <w:spacing w:after="0"/>
        <w:jc w:val="center"/>
        <w:rPr>
          <w:rFonts w:ascii="Times New Roman" w:hAnsi="Times New Roman" w:cs="Times New Roman"/>
          <w:lang w:val="sr-Cyrl-CS"/>
        </w:rPr>
      </w:pPr>
      <w:r w:rsidRPr="00051D7A">
        <w:rPr>
          <w:rFonts w:ascii="Times New Roman" w:hAnsi="Times New Roman" w:cs="Times New Roman"/>
          <w:lang w:val="sr-Cyrl-CS"/>
        </w:rPr>
        <w:t>Владимир Стојановић</w:t>
      </w:r>
      <w:r w:rsidRPr="00051D7A">
        <w:rPr>
          <w:rFonts w:ascii="Times New Roman" w:hAnsi="Times New Roman" w:cs="Times New Roman"/>
          <w:lang w:val="sr-Latn-CS"/>
        </w:rPr>
        <w:t>,</w:t>
      </w:r>
      <w:r>
        <w:rPr>
          <w:rFonts w:ascii="Times New Roman" w:hAnsi="Times New Roman" w:cs="Times New Roman"/>
          <w:lang w:val="sr-Latn-CS"/>
        </w:rPr>
        <w:t xml:space="preserve"> </w:t>
      </w:r>
      <w:r>
        <w:rPr>
          <w:rFonts w:ascii="Times New Roman" w:hAnsi="Times New Roman" w:cs="Times New Roman"/>
          <w:lang w:val="sr-Cyrl-CS"/>
        </w:rPr>
        <w:t>Драгослав Павић</w:t>
      </w:r>
      <w:r w:rsidRPr="00051D7A">
        <w:rPr>
          <w:rFonts w:ascii="Times New Roman" w:hAnsi="Times New Roman" w:cs="Times New Roman"/>
          <w:lang w:val="sr-Latn-CS"/>
        </w:rPr>
        <w:t>,</w:t>
      </w:r>
      <w:r>
        <w:rPr>
          <w:rFonts w:ascii="Times New Roman" w:hAnsi="Times New Roman" w:cs="Times New Roman"/>
          <w:lang w:val="sr-Latn-CS"/>
        </w:rPr>
        <w:t xml:space="preserve"> </w:t>
      </w:r>
      <w:r w:rsidRPr="00051D7A">
        <w:rPr>
          <w:rFonts w:ascii="Times New Roman" w:hAnsi="Times New Roman" w:cs="Times New Roman"/>
          <w:lang w:val="sr-Cyrl-CS"/>
        </w:rPr>
        <w:t>Минучер Месарош</w:t>
      </w:r>
    </w:p>
    <w:p w:rsidR="00051313" w:rsidRPr="00051313" w:rsidRDefault="00051313" w:rsidP="002F4048">
      <w:pPr>
        <w:tabs>
          <w:tab w:val="left" w:pos="2835"/>
        </w:tabs>
        <w:spacing w:after="0" w:line="240" w:lineRule="auto"/>
        <w:jc w:val="center"/>
        <w:rPr>
          <w:rFonts w:ascii="Times New Roman" w:hAnsi="Times New Roman"/>
          <w:b/>
          <w:sz w:val="24"/>
          <w:szCs w:val="24"/>
          <w:lang w:val="sr-Latn-CS"/>
        </w:rPr>
      </w:pPr>
      <w:bookmarkStart w:id="0" w:name="_GoBack"/>
      <w:bookmarkEnd w:id="0"/>
    </w:p>
    <w:p w:rsidR="002F4048" w:rsidRPr="004365FE" w:rsidRDefault="002F4048" w:rsidP="002F4048">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2F4048" w:rsidRPr="004365FE" w:rsidRDefault="002F4048" w:rsidP="002F4048">
      <w:pPr>
        <w:pStyle w:val="ListParagraph"/>
        <w:spacing w:after="0" w:line="240" w:lineRule="auto"/>
        <w:jc w:val="both"/>
        <w:rPr>
          <w:rFonts w:ascii="Times New Roman" w:hAnsi="Times New Roman"/>
          <w:sz w:val="24"/>
          <w:szCs w:val="24"/>
          <w:lang w:val="sr-Cyrl-CS"/>
        </w:rPr>
      </w:pPr>
    </w:p>
    <w:p w:rsidR="002F4048" w:rsidRPr="004365FE" w:rsidRDefault="002F4048" w:rsidP="002F4048">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2F4048" w:rsidRPr="004365FE" w:rsidRDefault="002F4048" w:rsidP="002F4048">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2F4048" w:rsidRPr="00305CDF" w:rsidRDefault="002F4048" w:rsidP="002F4048">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2F4048" w:rsidRPr="004365FE" w:rsidRDefault="002F4048" w:rsidP="002F4048">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2F4048" w:rsidRPr="004365FE" w:rsidRDefault="002F4048" w:rsidP="002F4048">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2F4048" w:rsidRDefault="002F4048" w:rsidP="002F4048">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2F4048" w:rsidRPr="00EE36AD" w:rsidRDefault="002F4048" w:rsidP="002F4048">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2F4048" w:rsidRDefault="002F4048" w:rsidP="002F4048">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2F4048" w:rsidRPr="004365FE" w:rsidRDefault="002F4048" w:rsidP="002F4048">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2F4048" w:rsidRPr="004365FE" w:rsidRDefault="002F4048" w:rsidP="002F4048">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2F4048" w:rsidRPr="004365FE" w:rsidRDefault="002F4048" w:rsidP="002F4048">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2F4048" w:rsidRPr="004365FE" w:rsidRDefault="002F4048" w:rsidP="002F4048">
      <w:pPr>
        <w:spacing w:after="0" w:line="240" w:lineRule="auto"/>
        <w:jc w:val="center"/>
        <w:rPr>
          <w:rFonts w:ascii="Times New Roman" w:eastAsia="Times New Roman" w:hAnsi="Times New Roman"/>
          <w:b/>
          <w:sz w:val="24"/>
          <w:szCs w:val="24"/>
          <w:u w:val="single"/>
          <w:lang w:val="sr-Cyrl-CS" w:eastAsia="sr-Latn-CS"/>
        </w:rPr>
      </w:pPr>
    </w:p>
    <w:p w:rsidR="002F4048" w:rsidRPr="004365FE" w:rsidRDefault="002F4048" w:rsidP="002F4048">
      <w:pPr>
        <w:spacing w:after="0" w:line="240" w:lineRule="auto"/>
        <w:jc w:val="center"/>
        <w:rPr>
          <w:rFonts w:ascii="Times New Roman" w:eastAsia="Times New Roman" w:hAnsi="Times New Roman"/>
          <w:b/>
          <w:sz w:val="24"/>
          <w:szCs w:val="24"/>
          <w:u w:val="single"/>
          <w:lang w:val="sr-Cyrl-CS" w:eastAsia="sr-Latn-CS"/>
        </w:rPr>
      </w:pP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2F4048" w:rsidRPr="004365FE" w:rsidRDefault="002F4048" w:rsidP="002F4048">
      <w:pPr>
        <w:spacing w:after="0" w:line="240" w:lineRule="auto"/>
        <w:jc w:val="both"/>
        <w:rPr>
          <w:rFonts w:ascii="Times New Roman" w:eastAsia="Times New Roman" w:hAnsi="Times New Roman"/>
          <w:sz w:val="24"/>
          <w:szCs w:val="24"/>
          <w:lang w:val="sr-Latn-CS" w:eastAsia="sr-Latn-CS"/>
        </w:rPr>
      </w:pPr>
    </w:p>
    <w:p w:rsidR="002F4048" w:rsidRPr="004365FE" w:rsidRDefault="002F4048" w:rsidP="002F4048">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2F4048" w:rsidRDefault="002F4048" w:rsidP="002F4048">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Pr>
          <w:rFonts w:ascii="Times New Roman" w:eastAsia="Times New Roman" w:hAnsi="Times New Roman"/>
          <w:sz w:val="24"/>
          <w:szCs w:val="24"/>
          <w:lang w:val="sr-Latn-CS" w:eastAsia="sr-Latn-CS"/>
        </w:rPr>
        <w:t>97</w:t>
      </w:r>
      <w:r>
        <w:rPr>
          <w:rFonts w:ascii="Times New Roman" w:eastAsia="Times New Roman" w:hAnsi="Times New Roman"/>
          <w:sz w:val="24"/>
          <w:szCs w:val="24"/>
          <w:lang w:val="sr-Cyrl-CS" w:eastAsia="sr-Latn-CS"/>
        </w:rPr>
        <w:t>/14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E177B2" w:rsidRDefault="00E177B2" w:rsidP="00E177B2">
      <w:pPr>
        <w:spacing w:after="0"/>
        <w:rPr>
          <w:rFonts w:ascii="Times New Roman" w:hAnsi="Times New Roman" w:cs="Times New Roman"/>
          <w:b/>
          <w:lang w:val="sr-Latn-CS"/>
        </w:rPr>
      </w:pPr>
      <w:r w:rsidRPr="00051D7A">
        <w:rPr>
          <w:rFonts w:ascii="Times New Roman" w:hAnsi="Times New Roman" w:cs="Times New Roman"/>
          <w:b/>
          <w:lang w:val="sr-Cyrl-CS"/>
        </w:rPr>
        <w:t>РИТОВИ БАЧКЕ</w:t>
      </w:r>
      <w:r w:rsidRPr="00051D7A">
        <w:rPr>
          <w:rFonts w:ascii="Times New Roman" w:hAnsi="Times New Roman" w:cs="Times New Roman"/>
          <w:b/>
          <w:lang w:val="sr-Latn-CS"/>
        </w:rPr>
        <w:t>,</w:t>
      </w:r>
      <w:r w:rsidRPr="00051D7A">
        <w:rPr>
          <w:rFonts w:ascii="Times New Roman" w:hAnsi="Times New Roman" w:cs="Times New Roman"/>
          <w:b/>
          <w:lang w:val="sr-Cyrl-CS"/>
        </w:rPr>
        <w:t xml:space="preserve"> </w:t>
      </w:r>
    </w:p>
    <w:p w:rsidR="00E177B2" w:rsidRDefault="00E177B2" w:rsidP="00E9634D">
      <w:pPr>
        <w:spacing w:after="0"/>
        <w:rPr>
          <w:rFonts w:ascii="Times New Roman" w:hAnsi="Times New Roman" w:cs="Times New Roman"/>
          <w:lang w:val="sr-Latn-CS"/>
        </w:rPr>
      </w:pPr>
      <w:r w:rsidRPr="00051D7A">
        <w:rPr>
          <w:rFonts w:ascii="Times New Roman" w:hAnsi="Times New Roman" w:cs="Times New Roman"/>
          <w:lang w:val="sr-Cyrl-CS"/>
        </w:rPr>
        <w:t>ГЕОГРАФСКЕ КАРАКТЕРИСТИКЕ, ИСУШИВАЊЕ, КОРИШЋЕЊЕ И</w:t>
      </w:r>
      <w:r>
        <w:rPr>
          <w:rFonts w:ascii="Times New Roman" w:hAnsi="Times New Roman" w:cs="Times New Roman"/>
          <w:lang w:val="sr-Latn-CS"/>
        </w:rPr>
        <w:t xml:space="preserve"> </w:t>
      </w:r>
      <w:r w:rsidRPr="00051D7A">
        <w:rPr>
          <w:rFonts w:ascii="Times New Roman" w:hAnsi="Times New Roman" w:cs="Times New Roman"/>
          <w:lang w:val="sr-Cyrl-CS"/>
        </w:rPr>
        <w:t>ЗАШТИТА ПРИРОДЕ</w:t>
      </w:r>
    </w:p>
    <w:p w:rsidR="00E9634D" w:rsidRPr="00E9634D" w:rsidRDefault="00E9634D" w:rsidP="00E177B2">
      <w:pPr>
        <w:spacing w:after="0"/>
        <w:jc w:val="center"/>
        <w:rPr>
          <w:rFonts w:ascii="Times New Roman" w:hAnsi="Times New Roman" w:cs="Times New Roman"/>
          <w:lang w:val="sr-Latn-CS"/>
        </w:rPr>
      </w:pP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2F4048" w:rsidRDefault="002F4048" w:rsidP="002F4048">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hAnsi="Times New Roman"/>
          <w:sz w:val="24"/>
          <w:szCs w:val="24"/>
          <w:lang w:val="sr-Cyrl-CS"/>
        </w:rPr>
      </w:pPr>
    </w:p>
    <w:p w:rsidR="002F4048" w:rsidRPr="004365FE" w:rsidRDefault="002F4048" w:rsidP="002F4048">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2F4048" w:rsidRPr="004365FE" w:rsidRDefault="002F4048" w:rsidP="002F4048">
      <w:pPr>
        <w:spacing w:after="0" w:line="240" w:lineRule="auto"/>
        <w:jc w:val="center"/>
        <w:rPr>
          <w:rFonts w:ascii="Times New Roman" w:eastAsia="Times New Roman" w:hAnsi="Times New Roman"/>
          <w:b/>
          <w:sz w:val="24"/>
          <w:szCs w:val="24"/>
          <w:u w:val="single"/>
          <w:lang w:val="sr-Cyrl-CS" w:eastAsia="sr-Latn-CS"/>
        </w:rPr>
      </w:pPr>
    </w:p>
    <w:p w:rsidR="002F4048" w:rsidRPr="004365FE" w:rsidRDefault="002F4048" w:rsidP="002F4048">
      <w:pPr>
        <w:spacing w:after="0" w:line="240" w:lineRule="auto"/>
        <w:jc w:val="center"/>
        <w:rPr>
          <w:rFonts w:ascii="Times New Roman" w:eastAsia="Times New Roman" w:hAnsi="Times New Roman"/>
          <w:b/>
          <w:sz w:val="24"/>
          <w:szCs w:val="24"/>
          <w:u w:val="single"/>
          <w:lang w:val="sr-Cyrl-CS" w:eastAsia="sr-Latn-CS"/>
        </w:rPr>
      </w:pP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2F4048" w:rsidRDefault="002F4048" w:rsidP="002F4048">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00A6105C">
        <w:rPr>
          <w:rFonts w:ascii="Times New Roman" w:eastAsia="Times New Roman" w:hAnsi="Times New Roman"/>
          <w:sz w:val="24"/>
          <w:szCs w:val="24"/>
          <w:lang w:val="sr-Latn-CS" w:eastAsia="sr-Latn-CS"/>
        </w:rPr>
        <w:t>99</w:t>
      </w:r>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A6105C" w:rsidRDefault="00A6105C" w:rsidP="00A6105C">
      <w:pPr>
        <w:spacing w:after="0"/>
        <w:rPr>
          <w:rFonts w:ascii="Times New Roman" w:hAnsi="Times New Roman" w:cs="Times New Roman"/>
          <w:b/>
          <w:lang w:val="sr-Latn-CS"/>
        </w:rPr>
      </w:pPr>
      <w:r w:rsidRPr="00051D7A">
        <w:rPr>
          <w:rFonts w:ascii="Times New Roman" w:hAnsi="Times New Roman" w:cs="Times New Roman"/>
          <w:b/>
          <w:lang w:val="sr-Cyrl-CS"/>
        </w:rPr>
        <w:t>РИТОВИ БАЧКЕ</w:t>
      </w:r>
      <w:r w:rsidRPr="00051D7A">
        <w:rPr>
          <w:rFonts w:ascii="Times New Roman" w:hAnsi="Times New Roman" w:cs="Times New Roman"/>
          <w:b/>
          <w:lang w:val="sr-Latn-CS"/>
        </w:rPr>
        <w:t>,</w:t>
      </w:r>
      <w:r w:rsidRPr="00051D7A">
        <w:rPr>
          <w:rFonts w:ascii="Times New Roman" w:hAnsi="Times New Roman" w:cs="Times New Roman"/>
          <w:b/>
          <w:lang w:val="sr-Cyrl-CS"/>
        </w:rPr>
        <w:t xml:space="preserve"> </w:t>
      </w:r>
    </w:p>
    <w:p w:rsidR="00A6105C" w:rsidRPr="00051D7A" w:rsidRDefault="00A6105C" w:rsidP="00A6105C">
      <w:pPr>
        <w:spacing w:after="0"/>
        <w:jc w:val="center"/>
        <w:rPr>
          <w:rFonts w:ascii="Times New Roman" w:hAnsi="Times New Roman" w:cs="Times New Roman"/>
          <w:lang w:val="sr-Latn-CS"/>
        </w:rPr>
      </w:pPr>
      <w:r w:rsidRPr="00051D7A">
        <w:rPr>
          <w:rFonts w:ascii="Times New Roman" w:hAnsi="Times New Roman" w:cs="Times New Roman"/>
          <w:lang w:val="sr-Cyrl-CS"/>
        </w:rPr>
        <w:t>ГЕОГРАФСКЕ КАРАКТЕРИСТИКЕ, ИСУШИВАЊЕ, КОРИШЋЕЊЕ И</w:t>
      </w:r>
      <w:r>
        <w:rPr>
          <w:rFonts w:ascii="Times New Roman" w:hAnsi="Times New Roman" w:cs="Times New Roman"/>
          <w:lang w:val="sr-Latn-CS"/>
        </w:rPr>
        <w:t xml:space="preserve"> </w:t>
      </w:r>
      <w:r w:rsidRPr="00051D7A">
        <w:rPr>
          <w:rFonts w:ascii="Times New Roman" w:hAnsi="Times New Roman" w:cs="Times New Roman"/>
          <w:lang w:val="sr-Cyrl-CS"/>
        </w:rPr>
        <w:t>ЗАШТИТА ПРИРОДЕ</w:t>
      </w:r>
    </w:p>
    <w:p w:rsidR="00A6105C" w:rsidRPr="00A6105C" w:rsidRDefault="00A6105C" w:rsidP="002F4048">
      <w:pPr>
        <w:spacing w:after="0"/>
        <w:rPr>
          <w:rFonts w:ascii="Times New Roman" w:eastAsia="Times New Roman" w:hAnsi="Times New Roman"/>
          <w:sz w:val="24"/>
          <w:szCs w:val="24"/>
          <w:lang w:val="sr-Latn-CS" w:eastAsia="sr-Latn-CS"/>
        </w:rPr>
      </w:pPr>
    </w:p>
    <w:p w:rsidR="002F4048" w:rsidRDefault="002F4048" w:rsidP="002F4048">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2F4048" w:rsidRPr="00985AA5" w:rsidRDefault="002F4048" w:rsidP="002F4048">
      <w:pPr>
        <w:pStyle w:val="NoSpacing"/>
        <w:jc w:val="both"/>
        <w:rPr>
          <w:rFonts w:ascii="Times New Roman" w:eastAsia="Times New Roman" w:hAnsi="Times New Roman"/>
          <w:sz w:val="24"/>
          <w:szCs w:val="24"/>
          <w:lang w:val="sr-Cyrl-CS" w:eastAsia="sr-Latn-CS"/>
        </w:rPr>
      </w:pPr>
    </w:p>
    <w:p w:rsidR="002F4048" w:rsidRPr="004365FE" w:rsidRDefault="002F4048" w:rsidP="002F4048">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spacing w:after="0" w:line="240" w:lineRule="auto"/>
        <w:jc w:val="both"/>
        <w:rPr>
          <w:rFonts w:ascii="Times New Roman" w:eastAsia="Times New Roman" w:hAnsi="Times New Roman"/>
          <w:color w:val="C0504D"/>
          <w:sz w:val="24"/>
          <w:szCs w:val="24"/>
          <w:lang w:val="sr-Cyrl-CS" w:eastAsia="sr-Latn-CS"/>
        </w:rPr>
      </w:pPr>
    </w:p>
    <w:p w:rsidR="002F4048" w:rsidRPr="004365FE" w:rsidRDefault="002F4048" w:rsidP="002F4048">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2F4048" w:rsidRPr="004365FE" w:rsidRDefault="002F4048" w:rsidP="002F4048">
      <w:pPr>
        <w:suppressAutoHyphens/>
        <w:spacing w:after="0" w:line="240" w:lineRule="auto"/>
        <w:jc w:val="center"/>
        <w:rPr>
          <w:rFonts w:ascii="Times New Roman" w:eastAsia="Times New Roman" w:hAnsi="Times New Roman"/>
          <w:b/>
          <w:bCs/>
          <w:iCs/>
          <w:sz w:val="24"/>
          <w:szCs w:val="24"/>
          <w:u w:val="single"/>
          <w:lang w:val="sr-Cyrl-CS" w:eastAsia="ar-SA"/>
        </w:rPr>
      </w:pPr>
    </w:p>
    <w:p w:rsidR="002F4048" w:rsidRDefault="002F4048" w:rsidP="002F4048">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2F4048" w:rsidRPr="004365FE" w:rsidRDefault="002F4048" w:rsidP="002F4048">
      <w:pPr>
        <w:pStyle w:val="Default"/>
        <w:jc w:val="both"/>
        <w:rPr>
          <w:rFonts w:eastAsia="Times New Roman"/>
          <w:lang w:val="sr-Cyrl-CS" w:eastAsia="ar-SA"/>
        </w:rPr>
      </w:pPr>
    </w:p>
    <w:p w:rsidR="002F4048" w:rsidRDefault="002F4048" w:rsidP="002F4048">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2F4048" w:rsidRPr="0008391B" w:rsidRDefault="002F4048" w:rsidP="002F4048">
      <w:pPr>
        <w:autoSpaceDE w:val="0"/>
        <w:autoSpaceDN w:val="0"/>
        <w:adjustRightInd w:val="0"/>
        <w:spacing w:after="0" w:line="240" w:lineRule="auto"/>
        <w:rPr>
          <w:rFonts w:ascii="Times New Roman" w:hAnsi="Times New Roman" w:cs="Times New Roman"/>
          <w:color w:val="000000"/>
          <w:sz w:val="23"/>
          <w:szCs w:val="23"/>
          <w:lang w:val="sr-Cyrl-CS"/>
        </w:rPr>
      </w:pPr>
    </w:p>
    <w:p w:rsidR="002F4048" w:rsidRDefault="002F4048" w:rsidP="002F4048">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2F4048" w:rsidRPr="0008391B" w:rsidRDefault="002F4048" w:rsidP="002F4048">
      <w:pPr>
        <w:autoSpaceDE w:val="0"/>
        <w:autoSpaceDN w:val="0"/>
        <w:adjustRightInd w:val="0"/>
        <w:spacing w:after="0" w:line="240" w:lineRule="auto"/>
        <w:rPr>
          <w:rFonts w:ascii="Times New Roman" w:hAnsi="Times New Roman" w:cs="Times New Roman"/>
          <w:color w:val="000000"/>
          <w:sz w:val="23"/>
          <w:szCs w:val="23"/>
          <w:lang w:val="sr-Cyrl-CS"/>
        </w:rPr>
      </w:pPr>
    </w:p>
    <w:p w:rsidR="002F4048" w:rsidRDefault="002F4048" w:rsidP="002F4048">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2F4048" w:rsidRDefault="002F4048" w:rsidP="002F4048">
      <w:pPr>
        <w:suppressAutoHyphens/>
        <w:spacing w:after="0" w:line="240" w:lineRule="auto"/>
        <w:jc w:val="both"/>
        <w:rPr>
          <w:rFonts w:ascii="Times New Roman" w:hAnsi="Times New Roman"/>
          <w:sz w:val="24"/>
          <w:szCs w:val="24"/>
          <w:lang w:val="sr-Cyrl-RS"/>
        </w:rPr>
      </w:pPr>
    </w:p>
    <w:p w:rsidR="002F4048" w:rsidRPr="00A92BE6" w:rsidRDefault="002F4048" w:rsidP="002F4048">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Pr="00A92BE6">
        <w:rPr>
          <w:rFonts w:ascii="Times New Roman" w:hAnsi="Times New Roman"/>
          <w:b/>
          <w:sz w:val="24"/>
          <w:szCs w:val="24"/>
          <w:lang w:val="sr-Cyrl-RS"/>
        </w:rPr>
        <w:t>:</w:t>
      </w:r>
    </w:p>
    <w:p w:rsidR="002F4048" w:rsidRDefault="002F4048" w:rsidP="002F4048">
      <w:pPr>
        <w:suppressAutoHyphens/>
        <w:spacing w:after="0" w:line="240" w:lineRule="auto"/>
        <w:jc w:val="both"/>
        <w:rPr>
          <w:rFonts w:ascii="Times New Roman" w:hAnsi="Times New Roman"/>
          <w:sz w:val="24"/>
          <w:szCs w:val="24"/>
          <w:lang w:val="sr-Cyrl-RS"/>
        </w:rPr>
      </w:pPr>
    </w:p>
    <w:p w:rsidR="002F4048" w:rsidRDefault="002F4048" w:rsidP="002F4048">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2F4048" w:rsidRPr="00555254" w:rsidRDefault="002F4048" w:rsidP="002F4048">
      <w:pPr>
        <w:widowControl w:val="0"/>
        <w:autoSpaceDE w:val="0"/>
        <w:autoSpaceDN w:val="0"/>
        <w:adjustRightInd w:val="0"/>
        <w:spacing w:after="0" w:line="240" w:lineRule="auto"/>
        <w:ind w:right="-20"/>
        <w:jc w:val="both"/>
        <w:rPr>
          <w:rFonts w:ascii="Times New Roman" w:hAnsi="Times New Roman"/>
          <w:sz w:val="24"/>
          <w:szCs w:val="24"/>
          <w:lang w:val="sr-Cyrl-CS"/>
        </w:rPr>
      </w:pPr>
    </w:p>
    <w:p w:rsidR="002F4048" w:rsidRPr="004365FE" w:rsidRDefault="002F4048" w:rsidP="002F4048">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2F4048" w:rsidRPr="004365FE" w:rsidRDefault="002F4048" w:rsidP="002F4048">
      <w:pPr>
        <w:pStyle w:val="Default"/>
        <w:jc w:val="both"/>
        <w:rPr>
          <w:b/>
          <w:spacing w:val="-4"/>
          <w:lang w:val="sr-Cyrl-CS"/>
        </w:rPr>
      </w:pPr>
    </w:p>
    <w:p w:rsidR="002F4048" w:rsidRDefault="002F4048" w:rsidP="002F4048">
      <w:pPr>
        <w:pStyle w:val="Default"/>
        <w:jc w:val="both"/>
        <w:rPr>
          <w:lang w:val="sr-Cyrl-CS"/>
        </w:rPr>
      </w:pPr>
      <w:r>
        <w:rPr>
          <w:lang w:val="sr-Cyrl-CS"/>
        </w:rPr>
        <w:t>Од дана пријема рукописа.</w:t>
      </w:r>
    </w:p>
    <w:p w:rsidR="002F4048" w:rsidRPr="004365FE" w:rsidRDefault="002F4048" w:rsidP="002F4048">
      <w:pPr>
        <w:pStyle w:val="Default"/>
        <w:jc w:val="both"/>
        <w:rPr>
          <w:lang w:val="sr-Cyrl-CS"/>
        </w:rPr>
      </w:pPr>
    </w:p>
    <w:p w:rsidR="002F4048" w:rsidRDefault="002F4048" w:rsidP="002F4048">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2F4048" w:rsidRPr="0085083E" w:rsidRDefault="002F4048" w:rsidP="002F4048">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2F4048" w:rsidRDefault="002F4048" w:rsidP="002F4048">
      <w:pPr>
        <w:autoSpaceDE w:val="0"/>
        <w:autoSpaceDN w:val="0"/>
        <w:adjustRightInd w:val="0"/>
        <w:spacing w:after="0" w:line="240" w:lineRule="auto"/>
        <w:rPr>
          <w:rFonts w:ascii="Times New Roman" w:hAnsi="Times New Roman"/>
          <w:sz w:val="24"/>
          <w:szCs w:val="24"/>
          <w:lang w:val="sr-Cyrl-CS"/>
        </w:rPr>
      </w:pP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СПЕЦИФИКАЦИЈА ПРИПРЕМЕ ЗА ШТАМПУ</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ОДЕЉЕЊЕ ЗА ПРИРОДНЕ НАУКЕ</w:t>
      </w:r>
    </w:p>
    <w:p w:rsidR="00A6105C" w:rsidRPr="00A6105C" w:rsidRDefault="00A6105C" w:rsidP="00A6105C">
      <w:pPr>
        <w:spacing w:after="0"/>
        <w:rPr>
          <w:rFonts w:ascii="Times New Roman" w:hAnsi="Times New Roman" w:cs="Times New Roman"/>
          <w:sz w:val="24"/>
          <w:szCs w:val="24"/>
          <w:lang w:val="sr-Cyrl-RS"/>
        </w:rPr>
      </w:pPr>
    </w:p>
    <w:p w:rsidR="00A6105C" w:rsidRPr="00A6105C" w:rsidRDefault="00A6105C" w:rsidP="00A6105C">
      <w:pPr>
        <w:spacing w:after="0"/>
        <w:rPr>
          <w:rFonts w:ascii="Times New Roman" w:hAnsi="Times New Roman" w:cs="Times New Roman"/>
          <w:sz w:val="24"/>
          <w:szCs w:val="24"/>
          <w:lang w:val="sr-Cyrl-CS"/>
        </w:rPr>
      </w:pPr>
      <w:r w:rsidRPr="00A6105C">
        <w:rPr>
          <w:rFonts w:ascii="Times New Roman" w:hAnsi="Times New Roman" w:cs="Times New Roman"/>
          <w:sz w:val="24"/>
          <w:szCs w:val="24"/>
          <w:lang w:val="sr-Cyrl-CS"/>
        </w:rPr>
        <w:t>Владимир Стојановић</w:t>
      </w:r>
    </w:p>
    <w:p w:rsidR="00A6105C" w:rsidRPr="00A6105C" w:rsidRDefault="00A6105C" w:rsidP="00A6105C">
      <w:pPr>
        <w:spacing w:after="0"/>
        <w:rPr>
          <w:rFonts w:ascii="Times New Roman" w:hAnsi="Times New Roman" w:cs="Times New Roman"/>
          <w:sz w:val="24"/>
          <w:szCs w:val="24"/>
          <w:lang w:val="sr-Cyrl-CS"/>
        </w:rPr>
      </w:pPr>
      <w:r w:rsidRPr="00A6105C">
        <w:rPr>
          <w:rFonts w:ascii="Times New Roman" w:hAnsi="Times New Roman" w:cs="Times New Roman"/>
          <w:sz w:val="24"/>
          <w:szCs w:val="24"/>
          <w:lang w:val="sr-Cyrl-CS"/>
        </w:rPr>
        <w:t xml:space="preserve">Драгослав Павић </w:t>
      </w:r>
    </w:p>
    <w:p w:rsidR="00A6105C" w:rsidRPr="00A6105C" w:rsidRDefault="00A6105C" w:rsidP="00A6105C">
      <w:pPr>
        <w:spacing w:after="0"/>
        <w:rPr>
          <w:rFonts w:ascii="Times New Roman" w:hAnsi="Times New Roman" w:cs="Times New Roman"/>
          <w:sz w:val="24"/>
          <w:szCs w:val="24"/>
          <w:lang w:val="sr-Cyrl-CS"/>
        </w:rPr>
      </w:pPr>
      <w:r w:rsidRPr="00A6105C">
        <w:rPr>
          <w:rFonts w:ascii="Times New Roman" w:hAnsi="Times New Roman" w:cs="Times New Roman"/>
          <w:sz w:val="24"/>
          <w:szCs w:val="24"/>
          <w:lang w:val="sr-Cyrl-CS"/>
        </w:rPr>
        <w:t>Минучер Месарош</w:t>
      </w:r>
    </w:p>
    <w:p w:rsidR="00A6105C" w:rsidRPr="00A6105C" w:rsidRDefault="00A6105C" w:rsidP="00A6105C">
      <w:pPr>
        <w:spacing w:after="0"/>
        <w:rPr>
          <w:rFonts w:ascii="Times New Roman" w:hAnsi="Times New Roman" w:cs="Times New Roman"/>
          <w:b/>
          <w:sz w:val="24"/>
          <w:szCs w:val="24"/>
          <w:lang w:val="ru-RU"/>
        </w:rPr>
      </w:pPr>
    </w:p>
    <w:p w:rsidR="00A6105C" w:rsidRPr="00A6105C" w:rsidRDefault="00A6105C" w:rsidP="00A6105C">
      <w:pPr>
        <w:spacing w:after="0"/>
        <w:rPr>
          <w:rFonts w:ascii="Times New Roman" w:hAnsi="Times New Roman" w:cs="Times New Roman"/>
          <w:b/>
          <w:sz w:val="24"/>
          <w:szCs w:val="24"/>
          <w:lang w:val="sr-Cyrl-CS"/>
        </w:rPr>
      </w:pPr>
      <w:r w:rsidRPr="00A6105C">
        <w:rPr>
          <w:rFonts w:ascii="Times New Roman" w:hAnsi="Times New Roman" w:cs="Times New Roman"/>
          <w:b/>
          <w:sz w:val="24"/>
          <w:szCs w:val="24"/>
          <w:lang w:val="sr-Cyrl-CS"/>
        </w:rPr>
        <w:t xml:space="preserve">РИТОВИ БАЧКЕ </w:t>
      </w:r>
    </w:p>
    <w:p w:rsidR="00A6105C" w:rsidRPr="00A6105C" w:rsidRDefault="00A6105C" w:rsidP="00A6105C">
      <w:pPr>
        <w:spacing w:after="0"/>
        <w:rPr>
          <w:rFonts w:ascii="Times New Roman" w:hAnsi="Times New Roman" w:cs="Times New Roman"/>
          <w:sz w:val="24"/>
          <w:szCs w:val="24"/>
          <w:lang w:val="sr-Cyrl-CS"/>
        </w:rPr>
      </w:pPr>
      <w:r w:rsidRPr="00A6105C">
        <w:rPr>
          <w:rFonts w:ascii="Times New Roman" w:hAnsi="Times New Roman" w:cs="Times New Roman"/>
          <w:sz w:val="24"/>
          <w:szCs w:val="24"/>
          <w:lang w:val="sr-Cyrl-CS"/>
        </w:rPr>
        <w:t>ГЕОГРАФСКЕ КАРАКТЕРИСТИКЕ, ИСУШИВАЊЕ, КОРИШЋЕЊЕ И</w:t>
      </w:r>
    </w:p>
    <w:p w:rsidR="00A6105C" w:rsidRPr="00A6105C" w:rsidRDefault="00A6105C" w:rsidP="00A6105C">
      <w:pPr>
        <w:spacing w:after="0"/>
        <w:rPr>
          <w:rFonts w:ascii="Times New Roman" w:hAnsi="Times New Roman" w:cs="Times New Roman"/>
          <w:sz w:val="24"/>
          <w:szCs w:val="24"/>
          <w:lang w:val="sr-Cyrl-CS"/>
        </w:rPr>
      </w:pPr>
      <w:r w:rsidRPr="00A6105C">
        <w:rPr>
          <w:rFonts w:ascii="Times New Roman" w:hAnsi="Times New Roman" w:cs="Times New Roman"/>
          <w:sz w:val="24"/>
          <w:szCs w:val="24"/>
          <w:lang w:val="sr-Cyrl-CS"/>
        </w:rPr>
        <w:t>ЗАШТИТА ПРИРОДЕ</w:t>
      </w:r>
    </w:p>
    <w:p w:rsidR="00A6105C" w:rsidRPr="00A6105C" w:rsidRDefault="00A6105C" w:rsidP="00A6105C">
      <w:pPr>
        <w:spacing w:after="0"/>
        <w:rPr>
          <w:rFonts w:ascii="Times New Roman" w:hAnsi="Times New Roman" w:cs="Times New Roman"/>
          <w:sz w:val="24"/>
          <w:szCs w:val="24"/>
          <w:lang w:val="sr-Cyrl-CS"/>
        </w:rPr>
      </w:pP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Рукопис је лекторисан, обима је око 100 куцаних страна.</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 xml:space="preserve">Фотографије су у колору, треба их обрадити </w:t>
      </w:r>
      <w:r w:rsidRPr="00A6105C">
        <w:rPr>
          <w:rFonts w:ascii="Times New Roman" w:hAnsi="Times New Roman" w:cs="Times New Roman"/>
          <w:sz w:val="24"/>
          <w:szCs w:val="24"/>
          <w:lang w:val="sr-Latn-RS"/>
        </w:rPr>
        <w:t xml:space="preserve"> (</w:t>
      </w:r>
      <w:r w:rsidRPr="00A6105C">
        <w:rPr>
          <w:rFonts w:ascii="Times New Roman" w:hAnsi="Times New Roman" w:cs="Times New Roman"/>
          <w:sz w:val="24"/>
          <w:szCs w:val="24"/>
          <w:lang w:val="sr-Cyrl-RS"/>
        </w:rPr>
        <w:t xml:space="preserve">око </w:t>
      </w:r>
      <w:r w:rsidRPr="00A6105C">
        <w:rPr>
          <w:rFonts w:ascii="Times New Roman" w:hAnsi="Times New Roman" w:cs="Times New Roman"/>
          <w:sz w:val="24"/>
          <w:szCs w:val="24"/>
          <w:lang w:val="sr-Latn-RS"/>
        </w:rPr>
        <w:t>30)</w:t>
      </w:r>
      <w:r w:rsidRPr="00A6105C">
        <w:rPr>
          <w:rFonts w:ascii="Times New Roman" w:hAnsi="Times New Roman" w:cs="Times New Roman"/>
          <w:sz w:val="24"/>
          <w:szCs w:val="24"/>
          <w:lang w:val="sr-Cyrl-RS"/>
        </w:rPr>
        <w:t xml:space="preserve">  </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Графиконе, формуле, табеле потребно неке доцртати и обрадити</w:t>
      </w:r>
      <w:r w:rsidRPr="00A6105C">
        <w:rPr>
          <w:rFonts w:ascii="Times New Roman" w:hAnsi="Times New Roman" w:cs="Times New Roman"/>
          <w:sz w:val="24"/>
          <w:szCs w:val="24"/>
          <w:lang w:val="sr-Latn-RS"/>
        </w:rPr>
        <w:t xml:space="preserve"> (</w:t>
      </w:r>
      <w:r w:rsidRPr="00A6105C">
        <w:rPr>
          <w:rFonts w:ascii="Times New Roman" w:hAnsi="Times New Roman" w:cs="Times New Roman"/>
          <w:sz w:val="24"/>
          <w:szCs w:val="24"/>
          <w:lang w:val="sr-Cyrl-RS"/>
        </w:rPr>
        <w:t>десетак) а, двадесетак цртати.</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Обрезан формат књиге је Б5, слог 12 х 20 цм, основно писмо ћирилица</w:t>
      </w:r>
      <w:r w:rsidRPr="00A6105C">
        <w:rPr>
          <w:rFonts w:ascii="Times New Roman" w:hAnsi="Times New Roman" w:cs="Times New Roman"/>
          <w:sz w:val="24"/>
          <w:szCs w:val="24"/>
          <w:lang w:val="sr-Latn-RS"/>
        </w:rPr>
        <w:t>,</w:t>
      </w:r>
      <w:r w:rsidRPr="00A6105C">
        <w:rPr>
          <w:rFonts w:ascii="Times New Roman" w:hAnsi="Times New Roman" w:cs="Times New Roman"/>
          <w:sz w:val="24"/>
          <w:szCs w:val="24"/>
          <w:lang w:val="sr-Cyrl-RS"/>
        </w:rPr>
        <w:t xml:space="preserve"> тајмс.</w:t>
      </w:r>
      <w:r w:rsidRPr="00A6105C">
        <w:rPr>
          <w:rFonts w:ascii="Times New Roman" w:hAnsi="Times New Roman" w:cs="Times New Roman"/>
          <w:sz w:val="24"/>
          <w:szCs w:val="24"/>
          <w:lang w:val="sr-Latn-RS"/>
        </w:rPr>
        <w:t xml:space="preserve"> </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Латиница и  страни језици обележени. Напомене на одређено место.</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Места за фотографије, графиконе, формуле и табеле обележено.</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Потребно је преломити рукопис по упутству, коректуру и ревизију доставити у папирној форми.</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Корице: достављамо решење у папирној верзији, потребно урадити припрему за штампу. Књига је меког повеза.</w:t>
      </w:r>
    </w:p>
    <w:p w:rsidR="00A6105C" w:rsidRPr="00A6105C" w:rsidRDefault="00A6105C" w:rsidP="00A6105C">
      <w:pPr>
        <w:spacing w:after="0"/>
        <w:rPr>
          <w:rFonts w:ascii="Times New Roman" w:hAnsi="Times New Roman" w:cs="Times New Roman"/>
          <w:sz w:val="24"/>
          <w:szCs w:val="24"/>
          <w:lang w:val="sr-Cyrl-RS"/>
        </w:rPr>
      </w:pPr>
      <w:r w:rsidRPr="00A6105C">
        <w:rPr>
          <w:rFonts w:ascii="Times New Roman" w:hAnsi="Times New Roman" w:cs="Times New Roman"/>
          <w:sz w:val="24"/>
          <w:szCs w:val="24"/>
          <w:lang w:val="sr-Cyrl-RS"/>
        </w:rPr>
        <w:t>Након одобрене ревизије од стране аутора, предати ПДФ-са припремом за штампу.</w:t>
      </w:r>
    </w:p>
    <w:p w:rsidR="00A6105C" w:rsidRPr="00A6105C" w:rsidRDefault="00A6105C" w:rsidP="00A6105C">
      <w:pPr>
        <w:spacing w:after="0"/>
        <w:rPr>
          <w:rFonts w:ascii="Times New Roman" w:hAnsi="Times New Roman" w:cs="Times New Roman"/>
          <w:sz w:val="24"/>
          <w:szCs w:val="24"/>
          <w:lang w:val="sr-Cyrl-RS"/>
        </w:rPr>
      </w:pPr>
    </w:p>
    <w:p w:rsidR="002F4048" w:rsidRPr="00A6105C" w:rsidRDefault="00A6105C" w:rsidP="00A6105C">
      <w:pPr>
        <w:autoSpaceDE w:val="0"/>
        <w:autoSpaceDN w:val="0"/>
        <w:adjustRightInd w:val="0"/>
        <w:spacing w:after="0" w:line="240" w:lineRule="auto"/>
        <w:rPr>
          <w:rFonts w:ascii="Times New Roman" w:hAnsi="Times New Roman" w:cs="Times New Roman"/>
          <w:sz w:val="24"/>
          <w:szCs w:val="24"/>
          <w:lang w:val="sr-Cyrl-CS"/>
        </w:rPr>
      </w:pPr>
      <w:r w:rsidRPr="00A6105C">
        <w:rPr>
          <w:rFonts w:ascii="Times New Roman" w:hAnsi="Times New Roman" w:cs="Times New Roman"/>
          <w:sz w:val="24"/>
          <w:szCs w:val="24"/>
          <w:lang w:val="sr-Cyrl-RS"/>
        </w:rPr>
        <w:t>Цену изразити по штампарском табаку од 16 страна (Б5</w:t>
      </w:r>
    </w:p>
    <w:p w:rsidR="002F4048" w:rsidRPr="00A92BE6" w:rsidRDefault="002F4048" w:rsidP="002F4048">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2F4048" w:rsidRDefault="002F4048" w:rsidP="002F4048">
      <w:pPr>
        <w:suppressAutoHyphens/>
        <w:spacing w:after="0" w:line="240" w:lineRule="auto"/>
        <w:jc w:val="both"/>
        <w:rPr>
          <w:rFonts w:ascii="Times New Roman" w:hAnsi="Times New Roman"/>
          <w:sz w:val="24"/>
          <w:szCs w:val="24"/>
          <w:lang w:val="sr-Cyrl-RS"/>
        </w:rPr>
      </w:pPr>
    </w:p>
    <w:p w:rsidR="002F4048" w:rsidRPr="000D74D9" w:rsidRDefault="002F4048" w:rsidP="002F4048">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Latn-CS"/>
        </w:rPr>
      </w:pPr>
    </w:p>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Latn-CS"/>
        </w:rPr>
      </w:pPr>
    </w:p>
    <w:p w:rsidR="002F4048" w:rsidRPr="000D74D9" w:rsidRDefault="002F4048" w:rsidP="002F4048">
      <w:pPr>
        <w:rPr>
          <w:rFonts w:ascii="Times New Roman" w:hAnsi="Times New Roman"/>
          <w:sz w:val="24"/>
          <w:szCs w:val="24"/>
          <w:lang w:val="sr-Cyrl-CS"/>
        </w:rPr>
      </w:pPr>
    </w:p>
    <w:p w:rsidR="002F4048" w:rsidRPr="004365FE" w:rsidRDefault="002F4048" w:rsidP="002F4048">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2F4048" w:rsidRPr="004365FE" w:rsidRDefault="002F4048" w:rsidP="002F4048">
      <w:pPr>
        <w:suppressAutoHyphens/>
        <w:spacing w:after="0" w:line="240" w:lineRule="auto"/>
        <w:jc w:val="center"/>
        <w:rPr>
          <w:rFonts w:ascii="Times New Roman" w:eastAsia="Times New Roman" w:hAnsi="Times New Roman"/>
          <w:b/>
          <w:sz w:val="24"/>
          <w:szCs w:val="24"/>
          <w:u w:val="single"/>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2F4048" w:rsidRPr="004365FE" w:rsidTr="00E023CF">
        <w:tc>
          <w:tcPr>
            <w:tcW w:w="5000" w:type="pct"/>
            <w:gridSpan w:val="2"/>
          </w:tcPr>
          <w:p w:rsidR="002F4048" w:rsidRPr="004365FE" w:rsidRDefault="002F4048" w:rsidP="00E023CF">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2F4048" w:rsidRPr="004365FE" w:rsidTr="00E023CF">
        <w:tc>
          <w:tcPr>
            <w:tcW w:w="29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F4048" w:rsidRPr="004365FE" w:rsidTr="00E023CF">
        <w:tc>
          <w:tcPr>
            <w:tcW w:w="29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4048" w:rsidRPr="004365FE" w:rsidTr="00E023CF">
        <w:tc>
          <w:tcPr>
            <w:tcW w:w="29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F4048" w:rsidRPr="004365FE" w:rsidTr="00E023CF">
        <w:tc>
          <w:tcPr>
            <w:tcW w:w="29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4048" w:rsidRPr="00631F8C" w:rsidTr="00E023CF">
        <w:tc>
          <w:tcPr>
            <w:tcW w:w="295" w:type="pct"/>
          </w:tcPr>
          <w:p w:rsidR="002F4048" w:rsidRPr="002B2D38"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2F4048" w:rsidRPr="007F6C22" w:rsidRDefault="002F4048" w:rsidP="00E023CF">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2F4048" w:rsidRPr="004365FE" w:rsidRDefault="002F4048" w:rsidP="002F4048">
      <w:pPr>
        <w:suppressAutoHyphens/>
        <w:spacing w:after="0" w:line="240" w:lineRule="auto"/>
        <w:jc w:val="both"/>
        <w:rPr>
          <w:rFonts w:ascii="Times New Roman" w:eastAsia="Times New Roman" w:hAnsi="Times New Roman"/>
          <w:b/>
          <w:color w:val="C0504D"/>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2F4048" w:rsidRPr="004365FE" w:rsidRDefault="002F4048" w:rsidP="002F4048">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2F4048" w:rsidRPr="004365FE" w:rsidTr="00E023CF">
        <w:trPr>
          <w:trHeight w:val="106"/>
        </w:trPr>
        <w:tc>
          <w:tcPr>
            <w:tcW w:w="10031" w:type="dxa"/>
            <w:gridSpan w:val="2"/>
          </w:tcPr>
          <w:p w:rsidR="002F4048" w:rsidRPr="004365FE" w:rsidRDefault="002F4048" w:rsidP="00E023CF">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2F4048" w:rsidRPr="004365FE" w:rsidTr="00E023CF">
        <w:tblPrEx>
          <w:tblLook w:val="04A0" w:firstRow="1" w:lastRow="0" w:firstColumn="1" w:lastColumn="0" w:noHBand="0" w:noVBand="1"/>
        </w:tblPrEx>
        <w:trPr>
          <w:trHeight w:val="444"/>
        </w:trPr>
        <w:tc>
          <w:tcPr>
            <w:tcW w:w="669" w:type="dxa"/>
          </w:tcPr>
          <w:p w:rsidR="002F4048" w:rsidRPr="004365FE" w:rsidRDefault="002F4048" w:rsidP="00E023CF">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2F4048" w:rsidRPr="004365FE" w:rsidRDefault="002F4048" w:rsidP="00E023C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F4048" w:rsidRPr="004365FE" w:rsidTr="00E023CF">
        <w:tblPrEx>
          <w:tblLook w:val="04A0" w:firstRow="1" w:lastRow="0" w:firstColumn="1" w:lastColumn="0" w:noHBand="0" w:noVBand="1"/>
        </w:tblPrEx>
        <w:trPr>
          <w:trHeight w:val="1425"/>
        </w:trPr>
        <w:tc>
          <w:tcPr>
            <w:tcW w:w="669" w:type="dxa"/>
          </w:tcPr>
          <w:p w:rsidR="002F4048" w:rsidRPr="004365FE" w:rsidRDefault="002F4048" w:rsidP="00E023CF">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2F4048" w:rsidRPr="004365FE" w:rsidRDefault="002F4048" w:rsidP="00E023C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4048" w:rsidRPr="004365FE" w:rsidTr="00E023CF">
        <w:tblPrEx>
          <w:tblLook w:val="04A0" w:firstRow="1" w:lastRow="0" w:firstColumn="1" w:lastColumn="0" w:noHBand="0" w:noVBand="1"/>
        </w:tblPrEx>
        <w:trPr>
          <w:trHeight w:val="766"/>
        </w:trPr>
        <w:tc>
          <w:tcPr>
            <w:tcW w:w="669" w:type="dxa"/>
          </w:tcPr>
          <w:p w:rsidR="002F4048" w:rsidRPr="004365FE" w:rsidRDefault="002F4048" w:rsidP="00E023CF">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2F4048" w:rsidRPr="004365FE" w:rsidRDefault="002F4048" w:rsidP="00E023C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F4048" w:rsidRPr="004365FE" w:rsidTr="00E023CF">
        <w:tblPrEx>
          <w:tblLook w:val="04A0" w:firstRow="1" w:lastRow="0" w:firstColumn="1" w:lastColumn="0" w:noHBand="0" w:noVBand="1"/>
        </w:tblPrEx>
        <w:trPr>
          <w:trHeight w:val="1102"/>
        </w:trPr>
        <w:tc>
          <w:tcPr>
            <w:tcW w:w="669" w:type="dxa"/>
          </w:tcPr>
          <w:p w:rsidR="002F4048" w:rsidRPr="004365FE" w:rsidRDefault="002F4048" w:rsidP="00E023CF">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2F4048" w:rsidRPr="004365FE" w:rsidRDefault="002F4048" w:rsidP="00E023C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p>
    <w:p w:rsidR="002F4048" w:rsidRPr="004365FE" w:rsidRDefault="002F4048" w:rsidP="002F4048">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2F4048" w:rsidRPr="004365FE" w:rsidRDefault="002F4048" w:rsidP="002F4048">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2F4048" w:rsidRPr="004365FE" w:rsidTr="00E023CF">
        <w:tc>
          <w:tcPr>
            <w:tcW w:w="9576" w:type="dxa"/>
            <w:gridSpan w:val="2"/>
          </w:tcPr>
          <w:p w:rsidR="002F4048" w:rsidRPr="004365FE" w:rsidRDefault="002F4048" w:rsidP="00E023CF">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2F4048" w:rsidRPr="004365FE" w:rsidTr="00E023CF">
        <w:tc>
          <w:tcPr>
            <w:tcW w:w="636" w:type="dxa"/>
            <w:vAlign w:val="center"/>
          </w:tcPr>
          <w:p w:rsidR="002F4048" w:rsidRPr="004365FE" w:rsidRDefault="002F4048" w:rsidP="00E023CF">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2F4048" w:rsidRPr="004365FE" w:rsidTr="00E023CF">
        <w:tc>
          <w:tcPr>
            <w:tcW w:w="636" w:type="dxa"/>
            <w:vAlign w:val="center"/>
          </w:tcPr>
          <w:p w:rsidR="002F4048" w:rsidRPr="004365FE" w:rsidRDefault="002F4048" w:rsidP="00E023CF">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4048" w:rsidRPr="004365FE" w:rsidTr="00E023CF">
        <w:tc>
          <w:tcPr>
            <w:tcW w:w="636" w:type="dxa"/>
            <w:vAlign w:val="center"/>
          </w:tcPr>
          <w:p w:rsidR="002F4048" w:rsidRPr="004365FE" w:rsidRDefault="002F4048" w:rsidP="00E023CF">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2F4048" w:rsidRPr="004365FE" w:rsidTr="00E023CF">
        <w:tc>
          <w:tcPr>
            <w:tcW w:w="636" w:type="dxa"/>
            <w:vAlign w:val="center"/>
          </w:tcPr>
          <w:p w:rsidR="002F4048" w:rsidRPr="004365FE" w:rsidRDefault="002F4048" w:rsidP="00E023CF">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2F4048" w:rsidRPr="004365FE" w:rsidRDefault="002F4048" w:rsidP="00E023CF">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2F4048" w:rsidRPr="00C9231D" w:rsidRDefault="002F4048" w:rsidP="002F4048">
      <w:pPr>
        <w:suppressAutoHyphens/>
        <w:spacing w:after="0" w:line="240" w:lineRule="auto"/>
        <w:jc w:val="both"/>
        <w:rPr>
          <w:rFonts w:ascii="Times New Roman" w:eastAsia="Times New Roman" w:hAnsi="Times New Roman"/>
          <w:b/>
          <w:color w:val="C0504D"/>
          <w:sz w:val="24"/>
          <w:szCs w:val="24"/>
          <w:lang w:val="sr-Cyrl-CS" w:eastAsia="ar-SA"/>
        </w:rPr>
      </w:pPr>
    </w:p>
    <w:p w:rsidR="002F4048"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2F4048" w:rsidRDefault="002F4048" w:rsidP="002F4048">
      <w:pPr>
        <w:autoSpaceDE w:val="0"/>
        <w:autoSpaceDN w:val="0"/>
        <w:adjustRightInd w:val="0"/>
        <w:spacing w:after="0" w:line="240" w:lineRule="auto"/>
        <w:jc w:val="both"/>
        <w:rPr>
          <w:rFonts w:ascii="Times New Roman" w:hAnsi="Times New Roman"/>
          <w:sz w:val="24"/>
          <w:szCs w:val="24"/>
          <w:lang w:val="sr-Cyrl-CS"/>
        </w:rPr>
      </w:pPr>
    </w:p>
    <w:p w:rsidR="002F4048" w:rsidRDefault="002F4048" w:rsidP="002F4048">
      <w:pPr>
        <w:autoSpaceDE w:val="0"/>
        <w:autoSpaceDN w:val="0"/>
        <w:adjustRightInd w:val="0"/>
        <w:spacing w:after="0" w:line="240" w:lineRule="auto"/>
        <w:jc w:val="both"/>
        <w:rPr>
          <w:rFonts w:ascii="Times New Roman" w:hAnsi="Times New Roman"/>
          <w:sz w:val="24"/>
          <w:szCs w:val="24"/>
          <w:lang w:val="sr-Latn-CS"/>
        </w:rPr>
      </w:pPr>
      <w:r w:rsidRPr="00231938">
        <w:rPr>
          <w:rFonts w:ascii="Times New Roman" w:hAnsi="Times New Roman"/>
          <w:b/>
          <w:sz w:val="24"/>
          <w:szCs w:val="24"/>
          <w:lang w:val="sr-Cyrl-CS"/>
        </w:rPr>
        <w:t>5.3.2.</w:t>
      </w:r>
      <w:r>
        <w:rPr>
          <w:rFonts w:ascii="Times New Roman" w:hAnsi="Times New Roman"/>
          <w:b/>
          <w:sz w:val="24"/>
          <w:szCs w:val="24"/>
          <w:lang w:val="sr-Cyrl-CS"/>
        </w:rPr>
        <w:t xml:space="preserve"> </w:t>
      </w:r>
      <w:r w:rsidRPr="00231938">
        <w:rPr>
          <w:rFonts w:ascii="Times New Roman" w:hAnsi="Times New Roman"/>
          <w:sz w:val="24"/>
          <w:szCs w:val="24"/>
          <w:lang w:val="sr-Cyrl-CS"/>
        </w:rPr>
        <w:t>Пону</w:t>
      </w:r>
      <w:r>
        <w:rPr>
          <w:rFonts w:ascii="Times New Roman" w:hAnsi="Times New Roman"/>
          <w:sz w:val="24"/>
          <w:szCs w:val="24"/>
          <w:lang w:val="sr-Cyrl-CS"/>
        </w:rPr>
        <w:t xml:space="preserve">ђач који учествује у поступку предметне јавне набавке, мора испунити и </w:t>
      </w:r>
      <w:r w:rsidRPr="00231938">
        <w:rPr>
          <w:rFonts w:ascii="Times New Roman" w:hAnsi="Times New Roman"/>
          <w:b/>
          <w:sz w:val="24"/>
          <w:szCs w:val="24"/>
          <w:lang w:val="sr-Cyrl-CS"/>
        </w:rPr>
        <w:t>додатне услове</w:t>
      </w:r>
      <w:r>
        <w:rPr>
          <w:rFonts w:ascii="Times New Roman" w:hAnsi="Times New Roman"/>
          <w:sz w:val="24"/>
          <w:szCs w:val="24"/>
          <w:lang w:val="sr-Cyrl-CS"/>
        </w:rPr>
        <w:t xml:space="preserve"> за учешће у поступку јавне набавке дефинисане чланом 76. Закона, и то:</w:t>
      </w:r>
    </w:p>
    <w:p w:rsidR="002F4048" w:rsidRPr="005E281C" w:rsidRDefault="002F4048" w:rsidP="002F4048">
      <w:pPr>
        <w:autoSpaceDE w:val="0"/>
        <w:autoSpaceDN w:val="0"/>
        <w:adjustRightInd w:val="0"/>
        <w:spacing w:after="0" w:line="240" w:lineRule="auto"/>
        <w:jc w:val="both"/>
        <w:rPr>
          <w:rFonts w:ascii="Times New Roman" w:hAnsi="Times New Roman"/>
          <w:sz w:val="24"/>
          <w:szCs w:val="24"/>
          <w:lang w:val="sr-Latn-CS"/>
        </w:rPr>
      </w:pPr>
    </w:p>
    <w:p w:rsidR="00A6105C" w:rsidRDefault="00A6105C" w:rsidP="00A6105C">
      <w:pPr>
        <w:pStyle w:val="NoSpacing"/>
        <w:jc w:val="both"/>
        <w:rPr>
          <w:rFonts w:ascii="Times New Roman" w:hAnsi="Times New Roman"/>
          <w:b/>
          <w:sz w:val="24"/>
          <w:szCs w:val="24"/>
          <w:lang w:val="sr-Latn-CS"/>
        </w:rPr>
      </w:pPr>
      <w:r w:rsidRPr="00A6105C">
        <w:rPr>
          <w:rFonts w:ascii="Times New Roman" w:hAnsi="Times New Roman"/>
          <w:sz w:val="24"/>
          <w:szCs w:val="24"/>
          <w:lang w:val="sr-Cyrl-RS"/>
        </w:rPr>
        <w:t xml:space="preserve">Да је понуђач у 2013 и 2014 години радио на прелому стручне литературе из области природних и друштвених наука,  за чију израду је потребно знање рада: </w:t>
      </w:r>
      <w:r w:rsidRPr="00A6105C">
        <w:rPr>
          <w:rFonts w:ascii="Times New Roman" w:hAnsi="Times New Roman"/>
          <w:b/>
          <w:sz w:val="24"/>
          <w:szCs w:val="24"/>
          <w:lang w:val="sr-Cyrl-RS"/>
        </w:rPr>
        <w:t>графикона, формула, схема, обрада фотографија и географских карти.</w:t>
      </w:r>
    </w:p>
    <w:p w:rsidR="00A6105C" w:rsidRPr="00A6105C" w:rsidRDefault="00A6105C" w:rsidP="00A6105C">
      <w:pPr>
        <w:pStyle w:val="NoSpacing"/>
        <w:jc w:val="both"/>
        <w:rPr>
          <w:rFonts w:ascii="Times New Roman" w:hAnsi="Times New Roman"/>
          <w:b/>
          <w:sz w:val="24"/>
          <w:szCs w:val="24"/>
          <w:lang w:val="sr-Cyrl-RS"/>
        </w:rPr>
      </w:pPr>
      <w:r w:rsidRPr="00A6105C">
        <w:rPr>
          <w:rFonts w:ascii="Times New Roman" w:hAnsi="Times New Roman"/>
          <w:b/>
          <w:sz w:val="24"/>
          <w:szCs w:val="24"/>
          <w:u w:val="single"/>
          <w:lang w:val="sr-Cyrl-CS"/>
        </w:rPr>
        <w:t>Доказ:</w:t>
      </w:r>
      <w:r>
        <w:rPr>
          <w:rFonts w:ascii="Times New Roman" w:hAnsi="Times New Roman"/>
          <w:b/>
          <w:sz w:val="24"/>
          <w:szCs w:val="24"/>
          <w:lang w:val="sr-Cyrl-CS"/>
        </w:rPr>
        <w:t xml:space="preserve"> </w:t>
      </w:r>
      <w:r w:rsidRPr="00A6105C">
        <w:rPr>
          <w:rFonts w:ascii="Times New Roman" w:hAnsi="Times New Roman"/>
          <w:sz w:val="24"/>
          <w:szCs w:val="24"/>
          <w:lang w:val="sr-Cyrl-RS"/>
        </w:rPr>
        <w:t xml:space="preserve">Приложити списак наручиоца и наслове публикација. </w:t>
      </w:r>
    </w:p>
    <w:p w:rsidR="00A6105C" w:rsidRPr="00A6105C" w:rsidRDefault="00A6105C" w:rsidP="00A6105C">
      <w:pPr>
        <w:pStyle w:val="NoSpacing"/>
        <w:jc w:val="both"/>
        <w:rPr>
          <w:rFonts w:ascii="Times New Roman" w:hAnsi="Times New Roman"/>
          <w:sz w:val="24"/>
          <w:szCs w:val="24"/>
          <w:lang w:val="sr-Cyrl-RS"/>
        </w:rPr>
      </w:pPr>
      <w:r w:rsidRPr="00A6105C">
        <w:rPr>
          <w:rFonts w:ascii="Times New Roman" w:hAnsi="Times New Roman"/>
          <w:sz w:val="24"/>
          <w:szCs w:val="24"/>
          <w:lang w:val="sr-Cyrl-RS"/>
        </w:rPr>
        <w:t xml:space="preserve">Навести најмање пет наслова публикација.  </w:t>
      </w:r>
    </w:p>
    <w:p w:rsidR="002F4048" w:rsidRPr="00A6105C" w:rsidRDefault="00A6105C" w:rsidP="00A6105C">
      <w:pPr>
        <w:jc w:val="both"/>
        <w:rPr>
          <w:rFonts w:ascii="Times New Roman" w:hAnsi="Times New Roman" w:cs="Times New Roman"/>
          <w:sz w:val="24"/>
          <w:szCs w:val="24"/>
          <w:lang w:val="sr-Cyrl-RS"/>
        </w:rPr>
      </w:pPr>
      <w:r w:rsidRPr="00A6105C">
        <w:rPr>
          <w:rFonts w:ascii="Times New Roman" w:hAnsi="Times New Roman" w:cs="Times New Roman"/>
          <w:sz w:val="24"/>
          <w:szCs w:val="24"/>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2F4048" w:rsidRDefault="002F4048" w:rsidP="002F4048">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RS"/>
        </w:rPr>
      </w:pPr>
    </w:p>
    <w:p w:rsidR="002F4048" w:rsidRDefault="002F4048" w:rsidP="002F4048">
      <w:pPr>
        <w:autoSpaceDE w:val="0"/>
        <w:autoSpaceDN w:val="0"/>
        <w:adjustRightInd w:val="0"/>
        <w:spacing w:after="0" w:line="240" w:lineRule="auto"/>
        <w:jc w:val="both"/>
        <w:rPr>
          <w:rFonts w:ascii="Times New Roman" w:hAnsi="Times New Roman"/>
          <w:sz w:val="24"/>
          <w:szCs w:val="24"/>
          <w:lang w:val="sr-Latn-CS"/>
        </w:rPr>
      </w:pPr>
    </w:p>
    <w:p w:rsidR="002F4048" w:rsidRPr="005E281C" w:rsidRDefault="002F4048" w:rsidP="002F4048">
      <w:pPr>
        <w:autoSpaceDE w:val="0"/>
        <w:autoSpaceDN w:val="0"/>
        <w:adjustRightInd w:val="0"/>
        <w:spacing w:after="0" w:line="240" w:lineRule="auto"/>
        <w:jc w:val="both"/>
        <w:rPr>
          <w:rFonts w:ascii="Times New Roman" w:hAnsi="Times New Roman"/>
          <w:sz w:val="24"/>
          <w:szCs w:val="24"/>
          <w:lang w:val="sr-Latn-CS"/>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lastRenderedPageBreak/>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2F4048" w:rsidRPr="004365FE" w:rsidRDefault="002F4048" w:rsidP="002F4048">
      <w:pPr>
        <w:autoSpaceDE w:val="0"/>
        <w:autoSpaceDN w:val="0"/>
        <w:adjustRightInd w:val="0"/>
        <w:spacing w:after="0" w:line="240" w:lineRule="auto"/>
        <w:ind w:firstLine="720"/>
        <w:rPr>
          <w:rFonts w:ascii="Times New Roman" w:hAnsi="Times New Roman"/>
          <w:color w:val="C0504D"/>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2F4048" w:rsidRPr="004365FE" w:rsidRDefault="002F4048" w:rsidP="002F4048">
      <w:pPr>
        <w:autoSpaceDE w:val="0"/>
        <w:autoSpaceDN w:val="0"/>
        <w:adjustRightInd w:val="0"/>
        <w:spacing w:after="0" w:line="240" w:lineRule="auto"/>
        <w:jc w:val="both"/>
        <w:rPr>
          <w:rFonts w:ascii="Times New Roman" w:hAnsi="Times New Roman"/>
          <w:color w:val="C0504D"/>
          <w:sz w:val="24"/>
          <w:szCs w:val="24"/>
          <w:lang w:val="sr-Cyrl-CS"/>
        </w:rPr>
      </w:pPr>
    </w:p>
    <w:p w:rsidR="002F4048" w:rsidRPr="00770D91" w:rsidRDefault="002F4048" w:rsidP="002F4048">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2F4048" w:rsidRPr="004365FE" w:rsidRDefault="002F4048" w:rsidP="002F4048">
      <w:pPr>
        <w:autoSpaceDE w:val="0"/>
        <w:autoSpaceDN w:val="0"/>
        <w:adjustRightInd w:val="0"/>
        <w:spacing w:after="0" w:line="240" w:lineRule="auto"/>
        <w:jc w:val="both"/>
        <w:rPr>
          <w:rFonts w:ascii="Times New Roman" w:hAnsi="Times New Roman"/>
          <w:color w:val="C0504D"/>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2F4048" w:rsidRPr="004365FE" w:rsidRDefault="002F4048" w:rsidP="002F4048">
      <w:pPr>
        <w:autoSpaceDE w:val="0"/>
        <w:autoSpaceDN w:val="0"/>
        <w:adjustRightInd w:val="0"/>
        <w:spacing w:after="0" w:line="240" w:lineRule="auto"/>
        <w:jc w:val="both"/>
        <w:rPr>
          <w:rFonts w:ascii="Times New Roman" w:hAnsi="Times New Roman"/>
          <w:color w:val="C0504D"/>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2F4048" w:rsidRPr="004365FE" w:rsidRDefault="002F4048" w:rsidP="002F4048">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2F4048" w:rsidRDefault="002F4048" w:rsidP="002F4048">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2F4048" w:rsidRDefault="002F4048" w:rsidP="002F4048">
      <w:pPr>
        <w:autoSpaceDE w:val="0"/>
        <w:autoSpaceDN w:val="0"/>
        <w:adjustRightInd w:val="0"/>
        <w:spacing w:after="0" w:line="240" w:lineRule="auto"/>
        <w:jc w:val="both"/>
        <w:rPr>
          <w:rFonts w:ascii="Times New Roman" w:hAnsi="Times New Roman"/>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b/>
          <w:bCs/>
          <w:color w:val="C0504D"/>
          <w:sz w:val="24"/>
          <w:szCs w:val="24"/>
          <w:lang w:val="sr-Cyrl-CS"/>
        </w:rPr>
      </w:pPr>
      <w:r>
        <w:rPr>
          <w:rFonts w:ascii="Times New Roman" w:hAnsi="Times New Roman"/>
          <w:sz w:val="24"/>
          <w:szCs w:val="24"/>
          <w:lang w:val="sr-Cyrl-CS"/>
        </w:rPr>
        <w:t>Испуњеност додатних услова за учешће у поступку предметне јавне набавке, понуђач доказује достављањем доказа наведених у тачки 5.3.2. овог поглавља.</w:t>
      </w:r>
    </w:p>
    <w:p w:rsidR="002F4048" w:rsidRPr="004365FE" w:rsidRDefault="002F4048" w:rsidP="002F4048">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2F4048" w:rsidRPr="004365FE" w:rsidRDefault="002F4048" w:rsidP="002F4048">
      <w:pPr>
        <w:autoSpaceDE w:val="0"/>
        <w:autoSpaceDN w:val="0"/>
        <w:adjustRightInd w:val="0"/>
        <w:spacing w:after="0" w:line="240" w:lineRule="auto"/>
        <w:ind w:left="7200"/>
        <w:rPr>
          <w:rFonts w:ascii="Times New Roman" w:hAnsi="Times New Roman"/>
          <w:b/>
          <w:bCs/>
          <w:color w:val="C0504D"/>
          <w:sz w:val="24"/>
          <w:szCs w:val="24"/>
          <w:lang w:val="sr-Latn-CS"/>
        </w:rPr>
      </w:pPr>
    </w:p>
    <w:p w:rsidR="002F4048" w:rsidRPr="004365FE" w:rsidRDefault="002F4048" w:rsidP="002F4048">
      <w:pPr>
        <w:autoSpaceDE w:val="0"/>
        <w:autoSpaceDN w:val="0"/>
        <w:adjustRightInd w:val="0"/>
        <w:spacing w:after="0" w:line="240" w:lineRule="auto"/>
        <w:ind w:left="7200"/>
        <w:rPr>
          <w:rFonts w:ascii="Times New Roman" w:hAnsi="Times New Roman"/>
          <w:b/>
          <w:bCs/>
          <w:color w:val="C0504D"/>
          <w:sz w:val="24"/>
          <w:szCs w:val="24"/>
          <w:lang w:val="sr-Latn-CS"/>
        </w:rPr>
      </w:pPr>
    </w:p>
    <w:p w:rsidR="002F4048" w:rsidRPr="004365FE" w:rsidRDefault="002F4048" w:rsidP="002F4048">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2F4048" w:rsidRPr="004365FE" w:rsidRDefault="002F4048" w:rsidP="002F4048">
      <w:pPr>
        <w:autoSpaceDE w:val="0"/>
        <w:autoSpaceDN w:val="0"/>
        <w:adjustRightInd w:val="0"/>
        <w:spacing w:after="0" w:line="240" w:lineRule="auto"/>
        <w:ind w:left="7200"/>
        <w:rPr>
          <w:rFonts w:ascii="Times New Roman" w:hAnsi="Times New Roman"/>
          <w:b/>
          <w:bCs/>
          <w:sz w:val="24"/>
          <w:szCs w:val="24"/>
          <w:lang w:val="sr-Latn-CS"/>
        </w:rPr>
      </w:pPr>
    </w:p>
    <w:p w:rsidR="002F4048" w:rsidRPr="004365FE" w:rsidRDefault="002F4048" w:rsidP="002F4048">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2F4048" w:rsidRPr="004365FE" w:rsidRDefault="002F4048" w:rsidP="002F4048">
      <w:pPr>
        <w:autoSpaceDE w:val="0"/>
        <w:autoSpaceDN w:val="0"/>
        <w:adjustRightInd w:val="0"/>
        <w:spacing w:after="0" w:line="240" w:lineRule="auto"/>
        <w:rPr>
          <w:rFonts w:ascii="Times New Roman" w:hAnsi="Times New Roman"/>
          <w:b/>
          <w:bCs/>
          <w:sz w:val="24"/>
          <w:szCs w:val="24"/>
          <w:lang w:val="sr-Cyrl-CS"/>
        </w:rPr>
      </w:pPr>
    </w:p>
    <w:p w:rsidR="002F4048" w:rsidRPr="004365FE" w:rsidRDefault="002F4048" w:rsidP="002F4048">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F4048" w:rsidRPr="004365FE" w:rsidRDefault="002F4048" w:rsidP="002F4048">
      <w:pPr>
        <w:autoSpaceDE w:val="0"/>
        <w:autoSpaceDN w:val="0"/>
        <w:adjustRightInd w:val="0"/>
        <w:spacing w:after="0" w:line="240" w:lineRule="auto"/>
        <w:rPr>
          <w:rFonts w:ascii="Times New Roman" w:hAnsi="Times New Roman"/>
          <w:b/>
          <w:bCs/>
          <w:sz w:val="24"/>
          <w:szCs w:val="24"/>
          <w:lang w:val="sr-Cyrl-CS"/>
        </w:rPr>
      </w:pPr>
    </w:p>
    <w:p w:rsidR="002F4048" w:rsidRPr="00B62005" w:rsidRDefault="002F4048" w:rsidP="002F4048">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w:t>
      </w:r>
      <w:r w:rsidR="007129DA">
        <w:rPr>
          <w:rFonts w:ascii="Times New Roman" w:hAnsi="Times New Roman"/>
          <w:sz w:val="24"/>
          <w:szCs w:val="24"/>
          <w:lang w:val="sr-Cyrl-CS"/>
        </w:rPr>
        <w:t>уђача) у поступку ЈНМВ бр. 18-99</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2F4048" w:rsidRPr="004365FE" w:rsidRDefault="002F4048" w:rsidP="002F4048">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2F4048" w:rsidRPr="004365FE" w:rsidRDefault="002F4048" w:rsidP="002F4048">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4048" w:rsidRPr="004365FE" w:rsidRDefault="002F4048" w:rsidP="002F4048">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2F4048" w:rsidRDefault="002F4048" w:rsidP="002F4048">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F4048" w:rsidRPr="004365FE" w:rsidRDefault="002F4048" w:rsidP="002F4048">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2F4048" w:rsidRPr="004365FE" w:rsidRDefault="002F4048" w:rsidP="002F4048">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2F4048" w:rsidRPr="004365FE" w:rsidTr="00E023CF">
        <w:trPr>
          <w:jc w:val="center"/>
        </w:trPr>
        <w:tc>
          <w:tcPr>
            <w:tcW w:w="3641"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vAlign w:val="center"/>
            <w:hideMark/>
          </w:tcPr>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autoSpaceDE w:val="0"/>
        <w:autoSpaceDN w:val="0"/>
        <w:adjustRightInd w:val="0"/>
        <w:spacing w:after="0" w:line="240" w:lineRule="auto"/>
        <w:rPr>
          <w:rFonts w:ascii="Times New Roman" w:eastAsia="Times New Roman" w:hAnsi="Times New Roman"/>
          <w:sz w:val="24"/>
          <w:szCs w:val="24"/>
          <w:lang w:val="sr-Cyrl-RS" w:eastAsia="sr-Latn-CS"/>
        </w:rPr>
      </w:pPr>
    </w:p>
    <w:p w:rsidR="002F4048" w:rsidRPr="004365FE" w:rsidRDefault="002F4048" w:rsidP="002F4048">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2F4048" w:rsidRPr="004365FE" w:rsidRDefault="002F4048" w:rsidP="002F4048">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2F4048" w:rsidRPr="004365FE" w:rsidRDefault="002F4048" w:rsidP="002F4048">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2F4048" w:rsidRPr="00C9231D" w:rsidRDefault="002F4048" w:rsidP="002F4048">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2F4048" w:rsidRPr="00C9231D" w:rsidRDefault="002F4048" w:rsidP="002F4048">
      <w:pPr>
        <w:autoSpaceDE w:val="0"/>
        <w:autoSpaceDN w:val="0"/>
        <w:adjustRightInd w:val="0"/>
        <w:spacing w:after="0" w:line="240" w:lineRule="auto"/>
        <w:rPr>
          <w:rFonts w:ascii="Times New Roman" w:hAnsi="Times New Roman"/>
          <w:b/>
          <w:bCs/>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2F4048" w:rsidRPr="004365FE" w:rsidRDefault="002F4048" w:rsidP="002F4048">
      <w:pPr>
        <w:autoSpaceDE w:val="0"/>
        <w:autoSpaceDN w:val="0"/>
        <w:adjustRightInd w:val="0"/>
        <w:spacing w:after="0" w:line="240" w:lineRule="auto"/>
        <w:rPr>
          <w:rFonts w:ascii="Times New Roman" w:hAnsi="Times New Roman"/>
          <w:b/>
          <w:bCs/>
          <w:sz w:val="24"/>
          <w:szCs w:val="24"/>
          <w:lang w:val="sr-Cyrl-CS"/>
        </w:rPr>
      </w:pPr>
    </w:p>
    <w:p w:rsidR="002F4048" w:rsidRPr="004365FE" w:rsidRDefault="002F4048" w:rsidP="002F4048">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F4048" w:rsidRPr="004365FE" w:rsidRDefault="002F4048" w:rsidP="002F4048">
      <w:pPr>
        <w:autoSpaceDE w:val="0"/>
        <w:autoSpaceDN w:val="0"/>
        <w:adjustRightInd w:val="0"/>
        <w:spacing w:after="0" w:line="240" w:lineRule="auto"/>
        <w:rPr>
          <w:rFonts w:ascii="Times New Roman" w:hAnsi="Times New Roman"/>
          <w:b/>
          <w:bCs/>
          <w:sz w:val="24"/>
          <w:szCs w:val="24"/>
          <w:lang w:val="sr-Cyrl-CS"/>
        </w:rPr>
      </w:pPr>
    </w:p>
    <w:p w:rsidR="002F4048" w:rsidRPr="00B62005" w:rsidRDefault="002F4048" w:rsidP="002F4048">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7129DA">
        <w:rPr>
          <w:rFonts w:ascii="Times New Roman" w:hAnsi="Times New Roman"/>
          <w:sz w:val="24"/>
          <w:szCs w:val="24"/>
          <w:lang w:val="sr-Cyrl-CS"/>
        </w:rPr>
        <w:t>ЈНМВ бр. 18-99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7129DA">
        <w:rPr>
          <w:rFonts w:ascii="Times New Roman" w:eastAsia="Times New Roman" w:hAnsi="Times New Roman"/>
          <w:sz w:val="24"/>
          <w:szCs w:val="24"/>
          <w:lang w:val="sr-Cyrl-CS" w:eastAsia="sr-Latn-CS"/>
        </w:rPr>
        <w:t>,</w:t>
      </w:r>
      <w:r w:rsidRPr="00B62005">
        <w:rPr>
          <w:rFonts w:ascii="Times New Roman" w:hAnsi="Times New Roman"/>
          <w:b/>
          <w:sz w:val="24"/>
          <w:szCs w:val="24"/>
          <w:lang w:val="sr-Cyrl-RS"/>
        </w:rPr>
        <w:t xml:space="preserve"> </w:t>
      </w:r>
      <w:r w:rsidRPr="004365FE">
        <w:rPr>
          <w:rFonts w:ascii="Times New Roman" w:hAnsi="Times New Roman"/>
          <w:sz w:val="24"/>
          <w:szCs w:val="24"/>
          <w:lang w:val="sr-Cyrl-CS"/>
        </w:rPr>
        <w:t>испуњава све услове из чл. 75. Закона, односно услове дефинисане конкурсном документацијом за предметну јавну набавку, и то:</w:t>
      </w:r>
    </w:p>
    <w:p w:rsidR="002F4048" w:rsidRPr="004365FE" w:rsidRDefault="002F4048" w:rsidP="002F4048">
      <w:pPr>
        <w:pStyle w:val="NoSpacing"/>
        <w:jc w:val="both"/>
        <w:rPr>
          <w:rFonts w:ascii="Times New Roman" w:hAnsi="Times New Roman"/>
          <w:sz w:val="24"/>
          <w:szCs w:val="24"/>
          <w:lang w:val="sr-Cyrl-CS"/>
        </w:rPr>
      </w:pPr>
    </w:p>
    <w:p w:rsidR="002F4048" w:rsidRPr="004365FE" w:rsidRDefault="002F4048" w:rsidP="002F4048">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2F4048" w:rsidRPr="004365FE" w:rsidRDefault="002F4048" w:rsidP="002F4048">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4048" w:rsidRPr="004365FE" w:rsidRDefault="002F4048" w:rsidP="002F4048">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2F4048" w:rsidRPr="004365FE" w:rsidRDefault="002F4048" w:rsidP="002F4048">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p>
    <w:p w:rsidR="002F4048" w:rsidRPr="004365FE" w:rsidRDefault="002F4048" w:rsidP="002F4048">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2F4048" w:rsidRPr="004365FE" w:rsidTr="00E023CF">
        <w:trPr>
          <w:jc w:val="center"/>
        </w:trPr>
        <w:tc>
          <w:tcPr>
            <w:tcW w:w="3641"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vAlign w:val="center"/>
            <w:hideMark/>
          </w:tcPr>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spacing w:after="0" w:line="240" w:lineRule="auto"/>
        <w:rPr>
          <w:rFonts w:ascii="Times New Roman" w:hAnsi="Times New Roman"/>
          <w:sz w:val="24"/>
          <w:szCs w:val="24"/>
          <w:lang w:val="sr-Cyrl-CS"/>
        </w:rPr>
      </w:pPr>
    </w:p>
    <w:p w:rsidR="002F4048" w:rsidRPr="004365FE" w:rsidRDefault="002F4048" w:rsidP="002F4048">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2F4048" w:rsidRPr="004365FE" w:rsidRDefault="002F4048" w:rsidP="002F4048">
      <w:pPr>
        <w:suppressAutoHyphens/>
        <w:spacing w:after="0" w:line="240" w:lineRule="auto"/>
        <w:jc w:val="both"/>
        <w:rPr>
          <w:rFonts w:ascii="Times New Roman" w:hAnsi="Times New Roman"/>
          <w:i/>
          <w:sz w:val="24"/>
          <w:szCs w:val="24"/>
          <w:lang w:val="sr-Cyrl-CS"/>
        </w:rPr>
      </w:pPr>
    </w:p>
    <w:p w:rsidR="002F4048" w:rsidRPr="004365FE" w:rsidRDefault="002F4048" w:rsidP="002F4048">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2F4048" w:rsidRPr="004365FE" w:rsidRDefault="002F4048" w:rsidP="002F4048">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2F4048" w:rsidRPr="004365FE" w:rsidRDefault="002F4048" w:rsidP="002F4048">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2F4048" w:rsidRPr="004365FE" w:rsidRDefault="002F4048" w:rsidP="002F4048">
      <w:pPr>
        <w:tabs>
          <w:tab w:val="left" w:pos="9360"/>
        </w:tabs>
        <w:spacing w:after="0" w:line="240" w:lineRule="auto"/>
        <w:ind w:left="7200"/>
        <w:rPr>
          <w:rFonts w:ascii="Times New Roman" w:eastAsia="Times New Roman" w:hAnsi="Times New Roman"/>
          <w:sz w:val="24"/>
          <w:szCs w:val="24"/>
          <w:lang w:val="sr-Cyrl-CS" w:eastAsia="sr-Latn-CS"/>
        </w:rPr>
      </w:pPr>
    </w:p>
    <w:p w:rsidR="002F4048" w:rsidRPr="004365FE" w:rsidRDefault="002F4048" w:rsidP="002F4048">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2F4048" w:rsidRPr="004365FE" w:rsidRDefault="002F4048" w:rsidP="002F4048">
      <w:pPr>
        <w:autoSpaceDE w:val="0"/>
        <w:autoSpaceDN w:val="0"/>
        <w:adjustRightInd w:val="0"/>
        <w:spacing w:after="0" w:line="240" w:lineRule="auto"/>
        <w:jc w:val="center"/>
        <w:rPr>
          <w:rFonts w:ascii="Times New Roman" w:hAnsi="Times New Roman"/>
          <w:b/>
          <w:bCs/>
          <w:color w:val="C0504D"/>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2F4048" w:rsidRPr="004365FE" w:rsidRDefault="002F4048" w:rsidP="002F4048">
      <w:pPr>
        <w:autoSpaceDE w:val="0"/>
        <w:autoSpaceDN w:val="0"/>
        <w:adjustRightInd w:val="0"/>
        <w:spacing w:after="0" w:line="240" w:lineRule="auto"/>
        <w:jc w:val="both"/>
        <w:rPr>
          <w:rFonts w:ascii="Times New Roman" w:hAnsi="Times New Roman"/>
          <w:bCs/>
          <w:sz w:val="24"/>
          <w:szCs w:val="24"/>
          <w:lang w:val="sr-Cyrl-CS"/>
        </w:rPr>
      </w:pPr>
    </w:p>
    <w:p w:rsidR="002F4048" w:rsidRPr="004365FE" w:rsidRDefault="002F4048" w:rsidP="002F4048">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2F4048" w:rsidRPr="00B62005" w:rsidRDefault="002F4048" w:rsidP="002F4048">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7129DA">
        <w:rPr>
          <w:rFonts w:ascii="Times New Roman" w:hAnsi="Times New Roman"/>
          <w:sz w:val="24"/>
          <w:szCs w:val="24"/>
          <w:lang w:val="sr-Cyrl-CS"/>
        </w:rPr>
        <w:t>ЈНМВ бр. 18-99</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2F4048" w:rsidRPr="004365FE" w:rsidRDefault="002F4048" w:rsidP="002F4048">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2F4048" w:rsidRPr="004365FE" w:rsidRDefault="002F4048" w:rsidP="002F4048">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4048" w:rsidRPr="004365FE" w:rsidRDefault="002F4048" w:rsidP="002F4048">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2F4048" w:rsidRPr="004365FE" w:rsidRDefault="002F4048" w:rsidP="002F4048">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2F4048" w:rsidRPr="004365FE" w:rsidRDefault="002F4048" w:rsidP="002F4048">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4048" w:rsidRPr="004365FE" w:rsidRDefault="002F4048" w:rsidP="002F4048">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2F4048" w:rsidRPr="004365FE" w:rsidRDefault="002F4048" w:rsidP="002F4048">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2F4048" w:rsidRPr="004365FE" w:rsidTr="00E023CF">
        <w:trPr>
          <w:jc w:val="center"/>
        </w:trPr>
        <w:tc>
          <w:tcPr>
            <w:tcW w:w="3641"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vAlign w:val="center"/>
            <w:hideMark/>
          </w:tcPr>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p w:rsidR="002F4048" w:rsidRPr="004365FE" w:rsidRDefault="002F4048" w:rsidP="00E023CF">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2F4048" w:rsidRPr="004365FE" w:rsidTr="00E023CF">
        <w:trPr>
          <w:jc w:val="center"/>
        </w:trPr>
        <w:tc>
          <w:tcPr>
            <w:tcW w:w="3641" w:type="dxa"/>
          </w:tcPr>
          <w:p w:rsidR="002F4048" w:rsidRPr="004365FE" w:rsidRDefault="002F4048" w:rsidP="00E023CF">
            <w:pPr>
              <w:spacing w:after="0" w:line="240" w:lineRule="auto"/>
              <w:rPr>
                <w:rFonts w:ascii="Times New Roman" w:eastAsia="Times New Roman" w:hAnsi="Times New Roman"/>
                <w:sz w:val="24"/>
                <w:szCs w:val="24"/>
                <w:lang w:val="sr-Cyrl-CS"/>
              </w:rPr>
            </w:pPr>
          </w:p>
        </w:tc>
        <w:tc>
          <w:tcPr>
            <w:tcW w:w="1679" w:type="dxa"/>
            <w:hideMark/>
          </w:tcPr>
          <w:p w:rsidR="002F4048" w:rsidRPr="004365FE" w:rsidRDefault="002F4048" w:rsidP="00E023CF">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2F4048" w:rsidRPr="004365FE" w:rsidRDefault="002F4048" w:rsidP="00E023CF">
            <w:pPr>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2F4048" w:rsidRPr="004365FE" w:rsidRDefault="002F4048" w:rsidP="002F4048">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2F4048" w:rsidRPr="004365FE" w:rsidRDefault="002F4048" w:rsidP="002F4048">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2F4048" w:rsidRPr="004365FE" w:rsidRDefault="002F4048" w:rsidP="002F4048">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2F4048" w:rsidRPr="004365FE" w:rsidRDefault="002F4048" w:rsidP="002F4048">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2F4048" w:rsidRPr="004365FE" w:rsidRDefault="002F4048" w:rsidP="002F4048">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2F4048" w:rsidRPr="004365FE" w:rsidRDefault="002F4048" w:rsidP="002F4048">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2F4048" w:rsidRPr="004365FE" w:rsidRDefault="002F4048" w:rsidP="002F4048">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2F4048" w:rsidRPr="004365FE" w:rsidRDefault="002F4048" w:rsidP="002F4048">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2F4048" w:rsidRPr="007129DA" w:rsidRDefault="002F4048" w:rsidP="007129DA">
      <w:pPr>
        <w:pStyle w:val="NoSpacing"/>
        <w:jc w:val="both"/>
        <w:rPr>
          <w:rFonts w:ascii="Times New Roman" w:hAnsi="Times New Roman"/>
          <w:b/>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Pr="004365FE">
        <w:rPr>
          <w:rFonts w:ascii="Times New Roman" w:hAnsi="Times New Roman"/>
          <w:sz w:val="24"/>
          <w:szCs w:val="24"/>
          <w:lang w:val="sr-Cyrl-CS"/>
        </w:rPr>
        <w:t xml:space="preserve">ЈНМВ број </w:t>
      </w:r>
      <w:r w:rsidR="007129DA">
        <w:rPr>
          <w:rFonts w:ascii="Times New Roman" w:hAnsi="Times New Roman"/>
          <w:sz w:val="24"/>
          <w:szCs w:val="24"/>
          <w:lang w:val="sr-Cyrl-CS"/>
        </w:rPr>
        <w:t>18-99</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2F4048" w:rsidRPr="004365FE" w:rsidRDefault="002F4048" w:rsidP="002F4048">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2F4048" w:rsidRPr="004365FE" w:rsidRDefault="002F4048" w:rsidP="002F4048">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14.11.2014. године до 9</w:t>
      </w:r>
      <w:r w:rsidRPr="0066744C">
        <w:rPr>
          <w:rFonts w:ascii="Times New Roman" w:eastAsia="Times New Roman" w:hAnsi="Times New Roman"/>
          <w:sz w:val="24"/>
          <w:szCs w:val="24"/>
          <w:lang w:val="sr-Cyrl-CS" w:eastAsia="ar-SA"/>
        </w:rPr>
        <w:t>,00 часова.</w:t>
      </w:r>
    </w:p>
    <w:p w:rsidR="002F4048" w:rsidRPr="004365FE" w:rsidRDefault="002F4048" w:rsidP="002F4048">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2F4048" w:rsidRPr="004365FE" w:rsidRDefault="002F4048" w:rsidP="002F4048">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2F4048" w:rsidRPr="004365FE" w:rsidRDefault="002F4048" w:rsidP="002F4048">
      <w:pPr>
        <w:pStyle w:val="NormalWeb"/>
        <w:spacing w:after="0" w:line="240" w:lineRule="auto"/>
        <w:rPr>
          <w:b/>
          <w:lang w:val="sr-Cyrl-CS"/>
        </w:rPr>
      </w:pPr>
      <w:r w:rsidRPr="004365FE">
        <w:rPr>
          <w:b/>
          <w:lang w:val="sr-Cyrl-CS"/>
        </w:rPr>
        <w:t>Приликом подношења понуде понуђач је дужан да достави:</w:t>
      </w:r>
    </w:p>
    <w:p w:rsidR="002F4048" w:rsidRPr="004365FE" w:rsidRDefault="002F4048" w:rsidP="002F4048">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2F4048" w:rsidRPr="004365FE" w:rsidRDefault="002F4048" w:rsidP="002F4048">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2F4048" w:rsidRDefault="002F4048" w:rsidP="002F4048">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2F4048" w:rsidRDefault="002F4048" w:rsidP="002F4048">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2F4048" w:rsidRPr="00370A2B" w:rsidRDefault="002F4048" w:rsidP="002F4048">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2F4048" w:rsidRPr="004365FE" w:rsidRDefault="002F4048" w:rsidP="002F4048">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2F4048" w:rsidRPr="004365FE" w:rsidRDefault="002F4048" w:rsidP="002F4048">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2F4048" w:rsidRPr="004365FE" w:rsidRDefault="002F4048" w:rsidP="002F4048">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2F4048" w:rsidRPr="00047760" w:rsidRDefault="002F4048" w:rsidP="002F4048">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2F4048" w:rsidRPr="009C5FC5" w:rsidRDefault="002F4048" w:rsidP="002F4048">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2F4048" w:rsidRPr="004365FE" w:rsidRDefault="002F4048" w:rsidP="002F4048">
      <w:pPr>
        <w:pStyle w:val="NormalWeb"/>
        <w:spacing w:after="0" w:line="240" w:lineRule="auto"/>
        <w:ind w:left="1418"/>
        <w:jc w:val="both"/>
        <w:rPr>
          <w:lang w:val="sr-Cyrl-CS"/>
        </w:rPr>
      </w:pPr>
    </w:p>
    <w:p w:rsidR="002F4048" w:rsidRDefault="002F4048" w:rsidP="002F4048">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p>
    <w:p w:rsidR="002F4048" w:rsidRPr="007B721C" w:rsidRDefault="002F4048" w:rsidP="002F4048">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2F4048" w:rsidRDefault="002F4048" w:rsidP="002F4048">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2F4048" w:rsidRDefault="002F4048" w:rsidP="002F4048">
      <w:pPr>
        <w:suppressAutoHyphens/>
        <w:spacing w:after="0" w:line="240" w:lineRule="auto"/>
        <w:ind w:firstLine="720"/>
        <w:jc w:val="both"/>
        <w:rPr>
          <w:rFonts w:ascii="Times New Roman" w:hAnsi="Times New Roman"/>
          <w:sz w:val="24"/>
          <w:szCs w:val="24"/>
          <w:lang w:val="sr-Cyrl-CS"/>
        </w:rPr>
      </w:pPr>
    </w:p>
    <w:p w:rsidR="002F4048" w:rsidRPr="007B721C" w:rsidRDefault="002F4048" w:rsidP="002F4048">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2F4048" w:rsidRPr="00B62005" w:rsidRDefault="002F4048" w:rsidP="002F4048">
      <w:pPr>
        <w:pStyle w:val="NoSpacing"/>
        <w:jc w:val="both"/>
        <w:rPr>
          <w:rFonts w:ascii="Times New Roman" w:hAnsi="Times New Roman"/>
          <w:b/>
          <w:sz w:val="24"/>
          <w:szCs w:val="24"/>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7129DA">
        <w:rPr>
          <w:rFonts w:ascii="Times New Roman" w:hAnsi="Times New Roman"/>
          <w:sz w:val="24"/>
          <w:szCs w:val="24"/>
          <w:lang w:val="sr-Cyrl-CS"/>
        </w:rPr>
        <w:t>, ЈНМВ број 18-99</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2F4048" w:rsidRPr="007B721C" w:rsidRDefault="002F4048" w:rsidP="002F4048">
      <w:pPr>
        <w:suppressAutoHyphens/>
        <w:spacing w:after="0" w:line="240" w:lineRule="auto"/>
        <w:jc w:val="both"/>
        <w:rPr>
          <w:rFonts w:ascii="Times New Roman" w:eastAsia="Times New Roman" w:hAnsi="Times New Roman"/>
          <w:sz w:val="24"/>
          <w:szCs w:val="24"/>
          <w:lang w:val="sr-Cyrl-CS" w:eastAsia="ar-SA"/>
        </w:rPr>
      </w:pPr>
    </w:p>
    <w:p w:rsidR="002F4048" w:rsidRDefault="002F4048" w:rsidP="002F4048">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Pr>
          <w:rFonts w:ascii="Times New Roman" w:hAnsi="Times New Roman"/>
          <w:b/>
          <w:sz w:val="24"/>
          <w:szCs w:val="24"/>
          <w:lang w:val="sr-Cyrl-CS"/>
        </w:rPr>
        <w:t>14.11.2014.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2F4048" w:rsidRDefault="002F4048" w:rsidP="002F4048">
      <w:pPr>
        <w:spacing w:after="0" w:line="240" w:lineRule="auto"/>
        <w:ind w:firstLine="720"/>
        <w:jc w:val="both"/>
        <w:rPr>
          <w:rFonts w:ascii="Times New Roman" w:hAnsi="Times New Roman"/>
          <w:sz w:val="24"/>
          <w:szCs w:val="24"/>
          <w:lang w:val="sr-Cyrl-CS"/>
        </w:rPr>
      </w:pP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p>
    <w:p w:rsidR="002F4048" w:rsidRPr="00383D18" w:rsidRDefault="002F4048" w:rsidP="002F4048">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2F4048" w:rsidRDefault="002F4048" w:rsidP="002F4048">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w:t>
      </w:r>
      <w:r w:rsidR="007129DA">
        <w:rPr>
          <w:rFonts w:ascii="Times New Roman" w:hAnsi="Times New Roman"/>
          <w:noProof/>
          <w:sz w:val="24"/>
          <w:szCs w:val="24"/>
          <w:lang w:val="sr-Cyrl-CS"/>
        </w:rPr>
        <w:t>ј. дана 14.11.2014. године у 10,30</w:t>
      </w:r>
      <w:r>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2F4048" w:rsidRDefault="002F4048" w:rsidP="002F4048">
      <w:pPr>
        <w:suppressAutoHyphens/>
        <w:spacing w:after="0" w:line="240" w:lineRule="auto"/>
        <w:jc w:val="both"/>
        <w:rPr>
          <w:rFonts w:ascii="Times New Roman" w:eastAsia="Times New Roman" w:hAnsi="Times New Roman"/>
          <w:sz w:val="24"/>
          <w:szCs w:val="24"/>
          <w:lang w:val="sr-Cyrl-CS" w:eastAsia="ar-SA"/>
        </w:rPr>
      </w:pPr>
    </w:p>
    <w:p w:rsidR="002F4048" w:rsidRPr="00426BDD" w:rsidRDefault="002F4048" w:rsidP="002F4048">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2F4048" w:rsidRPr="00574B6B" w:rsidRDefault="002F4048" w:rsidP="002F4048">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2F4048" w:rsidRPr="004365FE" w:rsidRDefault="002F4048" w:rsidP="002F4048">
      <w:pPr>
        <w:suppressAutoHyphens/>
        <w:spacing w:after="0" w:line="240" w:lineRule="auto"/>
        <w:jc w:val="both"/>
        <w:rPr>
          <w:rFonts w:ascii="Times New Roman" w:eastAsia="Times New Roman" w:hAnsi="Times New Roman"/>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2F4048" w:rsidRPr="00B62005" w:rsidRDefault="002F4048" w:rsidP="007129DA">
      <w:pPr>
        <w:pStyle w:val="NoSpacing"/>
        <w:jc w:val="both"/>
        <w:rPr>
          <w:rFonts w:ascii="Times New Roman" w:hAnsi="Times New Roman"/>
          <w:b/>
          <w:sz w:val="24"/>
          <w:szCs w:val="24"/>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7129DA">
        <w:rPr>
          <w:rFonts w:ascii="Times New Roman" w:eastAsia="Times New Roman" w:hAnsi="Times New Roman"/>
          <w:b/>
          <w:bCs/>
          <w:sz w:val="24"/>
          <w:szCs w:val="24"/>
          <w:lang w:val="sr-Cyrl-CS" w:eastAsia="ar-SA"/>
        </w:rPr>
        <w:t>18-99</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2F4048" w:rsidRPr="004365FE" w:rsidRDefault="002F4048" w:rsidP="007129DA">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2F4048" w:rsidRDefault="002F4048" w:rsidP="002F4048">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2F4048" w:rsidRPr="00493802" w:rsidRDefault="002F4048" w:rsidP="002F4048">
      <w:pPr>
        <w:spacing w:after="0" w:line="240" w:lineRule="auto"/>
        <w:ind w:firstLine="720"/>
        <w:jc w:val="both"/>
        <w:rPr>
          <w:rFonts w:ascii="Times New Roman" w:eastAsia="Times New Roman" w:hAnsi="Times New Roman"/>
          <w:sz w:val="24"/>
          <w:szCs w:val="24"/>
          <w:lang w:val="sr-Latn-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4048" w:rsidRPr="004365FE" w:rsidRDefault="002F4048" w:rsidP="007129DA">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9.11</w:t>
      </w:r>
      <w:r w:rsidRPr="004365FE">
        <w:rPr>
          <w:rFonts w:ascii="Times New Roman" w:eastAsia="Times New Roman" w:hAnsi="Times New Roman"/>
          <w:b/>
          <w:bCs/>
          <w:sz w:val="24"/>
          <w:szCs w:val="24"/>
          <w:lang w:val="sr-Cyrl-CS" w:eastAsia="ar-SA"/>
        </w:rPr>
        <w:t>. Понуда са подизвођачем:</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2F4048"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2F4048" w:rsidRPr="004365FE" w:rsidRDefault="002F4048" w:rsidP="002F4048">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2F4048" w:rsidRPr="004365FE" w:rsidRDefault="002F4048" w:rsidP="002F4048">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2F4048" w:rsidRPr="004365FE" w:rsidRDefault="002F4048" w:rsidP="002F4048">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2F4048" w:rsidRPr="004365FE" w:rsidRDefault="002F4048" w:rsidP="002F4048">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2F4048" w:rsidRPr="004365FE" w:rsidRDefault="002F4048" w:rsidP="002F4048">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2F4048" w:rsidRPr="004365FE" w:rsidRDefault="002F4048" w:rsidP="002F4048">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2F4048" w:rsidRPr="004365FE" w:rsidRDefault="002F4048" w:rsidP="002F4048">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2F4048" w:rsidRPr="004365FE" w:rsidRDefault="002F4048" w:rsidP="002F4048">
      <w:pPr>
        <w:pStyle w:val="NormalWeb"/>
        <w:spacing w:after="0" w:line="240" w:lineRule="auto"/>
        <w:ind w:left="993"/>
        <w:rPr>
          <w:lang w:val="sr-Cyrl-CS"/>
        </w:rPr>
      </w:pPr>
    </w:p>
    <w:p w:rsidR="002F4048" w:rsidRPr="004365FE" w:rsidRDefault="002F4048" w:rsidP="002F4048">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2F4048" w:rsidRPr="004365FE" w:rsidRDefault="002F4048" w:rsidP="002F4048">
      <w:pPr>
        <w:pStyle w:val="NormalWeb"/>
        <w:spacing w:after="0" w:line="240" w:lineRule="auto"/>
        <w:jc w:val="both"/>
        <w:rPr>
          <w:lang w:val="sr-Cyrl-CS"/>
        </w:rPr>
      </w:pPr>
    </w:p>
    <w:p w:rsidR="002F4048" w:rsidRDefault="002F4048" w:rsidP="002F4048">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2F4048" w:rsidRPr="0079081B" w:rsidRDefault="002F4048" w:rsidP="002F4048">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2F4048" w:rsidRDefault="002F4048" w:rsidP="002F4048">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2F4048" w:rsidRPr="00BB6188" w:rsidRDefault="002F4048" w:rsidP="002F4048">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2F4048" w:rsidRDefault="002F4048" w:rsidP="002F4048">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2F4048" w:rsidRPr="004365FE" w:rsidRDefault="002F4048" w:rsidP="002F4048">
      <w:pPr>
        <w:tabs>
          <w:tab w:val="left" w:pos="7440"/>
        </w:tabs>
        <w:spacing w:after="0" w:line="240" w:lineRule="auto"/>
        <w:jc w:val="both"/>
        <w:rPr>
          <w:rFonts w:ascii="Times New Roman" w:eastAsia="Times New Roman" w:hAnsi="Times New Roman"/>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lastRenderedPageBreak/>
        <w:t>Плаћање ће се вршити на основу рачуна који издаје понуђач у свему и на начин и условима утврђеним уговором.</w:t>
      </w:r>
    </w:p>
    <w:p w:rsidR="002F4048" w:rsidRPr="004365FE" w:rsidRDefault="002F4048" w:rsidP="002F4048">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2F4048" w:rsidRPr="004365FE" w:rsidRDefault="002F4048" w:rsidP="002F4048">
      <w:pPr>
        <w:pStyle w:val="NormalWeb"/>
        <w:spacing w:after="0" w:line="240" w:lineRule="auto"/>
        <w:jc w:val="both"/>
        <w:rPr>
          <w:lang w:val="sr-Latn-CS"/>
        </w:rPr>
      </w:pPr>
    </w:p>
    <w:p w:rsidR="002F4048" w:rsidRPr="004365FE" w:rsidRDefault="002F4048" w:rsidP="002F4048">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F4048" w:rsidRPr="004365FE" w:rsidRDefault="002F4048" w:rsidP="002F4048">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2F4048" w:rsidRPr="004365FE" w:rsidRDefault="002F4048" w:rsidP="002F4048">
      <w:pPr>
        <w:autoSpaceDE w:val="0"/>
        <w:autoSpaceDN w:val="0"/>
        <w:adjustRightInd w:val="0"/>
        <w:spacing w:after="0" w:line="240" w:lineRule="auto"/>
        <w:ind w:firstLine="720"/>
        <w:jc w:val="both"/>
        <w:rPr>
          <w:rFonts w:ascii="Times New Roman" w:hAnsi="Times New Roman"/>
          <w:bCs/>
          <w:sz w:val="24"/>
          <w:szCs w:val="24"/>
          <w:lang w:val="sr-Cyrl-CS"/>
        </w:rPr>
      </w:pPr>
    </w:p>
    <w:p w:rsidR="002F4048" w:rsidRPr="004365FE" w:rsidRDefault="002F4048" w:rsidP="002F4048">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2F4048" w:rsidRPr="004365FE" w:rsidRDefault="002F4048" w:rsidP="002F4048">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2F4048" w:rsidRPr="00B62005" w:rsidRDefault="002F4048" w:rsidP="002F4048">
      <w:pPr>
        <w:pStyle w:val="NoSpacing"/>
        <w:jc w:val="both"/>
        <w:rPr>
          <w:rFonts w:ascii="Times New Roman" w:hAnsi="Times New Roman"/>
          <w:b/>
          <w:sz w:val="24"/>
          <w:szCs w:val="24"/>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Pr>
          <w:rFonts w:ascii="Times New Roman" w:hAnsi="Times New Roman"/>
          <w:b/>
          <w:sz w:val="24"/>
          <w:szCs w:val="24"/>
          <w:lang w:val="sr-Cyrl-RS"/>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Pr>
          <w:rFonts w:ascii="Times New Roman" w:hAnsi="Times New Roman"/>
          <w:sz w:val="24"/>
          <w:szCs w:val="24"/>
          <w:lang w:val="sr-Latn-CS"/>
        </w:rPr>
        <w:t>-</w:t>
      </w:r>
      <w:r w:rsidR="007129DA">
        <w:rPr>
          <w:rFonts w:ascii="Times New Roman" w:hAnsi="Times New Roman"/>
          <w:sz w:val="24"/>
          <w:szCs w:val="24"/>
          <w:lang w:val="sr-Cyrl-CS"/>
        </w:rPr>
        <w:t>99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2F4048" w:rsidRPr="004365FE" w:rsidRDefault="002F4048" w:rsidP="002F4048">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2F4048" w:rsidRPr="004365FE" w:rsidRDefault="002F4048" w:rsidP="002F4048">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2F4048" w:rsidRDefault="002F4048" w:rsidP="002F4048">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2F4048" w:rsidRDefault="002F4048" w:rsidP="002F4048">
      <w:pPr>
        <w:suppressAutoHyphens/>
        <w:spacing w:after="0" w:line="240" w:lineRule="auto"/>
        <w:ind w:firstLine="720"/>
        <w:jc w:val="both"/>
        <w:rPr>
          <w:rFonts w:ascii="Times New Roman" w:hAnsi="Times New Roman"/>
          <w:sz w:val="24"/>
          <w:szCs w:val="24"/>
          <w:lang w:val="sr-Cyrl-RS"/>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2F4048" w:rsidRPr="004365FE" w:rsidRDefault="002F4048" w:rsidP="002F4048">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2F4048" w:rsidRPr="004365FE" w:rsidRDefault="002F4048" w:rsidP="002F4048">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lastRenderedPageBreak/>
        <w:t>У случају разлике између јединичне и укупне цене, меродавна је јединична цена.</w:t>
      </w:r>
    </w:p>
    <w:p w:rsidR="002F4048" w:rsidRPr="004365FE" w:rsidRDefault="002F4048" w:rsidP="002F4048">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2F4048" w:rsidRPr="004365FE" w:rsidRDefault="002F4048" w:rsidP="002F4048">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2F4048" w:rsidRPr="004365FE" w:rsidRDefault="002F4048" w:rsidP="002F4048">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2F4048" w:rsidRPr="004365FE" w:rsidRDefault="002F4048" w:rsidP="002F4048">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2F4048" w:rsidRPr="004365FE" w:rsidRDefault="002F4048" w:rsidP="002F4048">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2F4048" w:rsidRPr="004365FE" w:rsidRDefault="002F4048" w:rsidP="002F4048">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2F4048" w:rsidRDefault="002F4048" w:rsidP="002F4048">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2F4048" w:rsidRPr="004365FE" w:rsidRDefault="002F4048" w:rsidP="002F4048">
      <w:pPr>
        <w:suppressAutoHyphens/>
        <w:spacing w:after="0" w:line="240" w:lineRule="auto"/>
        <w:ind w:firstLine="720"/>
        <w:jc w:val="both"/>
        <w:rPr>
          <w:rFonts w:ascii="Times New Roman" w:hAnsi="Times New Roman"/>
          <w:sz w:val="24"/>
          <w:szCs w:val="24"/>
          <w:lang w:val="sr-Cyrl-CS"/>
        </w:rPr>
      </w:pPr>
    </w:p>
    <w:p w:rsidR="002F4048" w:rsidRDefault="002F4048" w:rsidP="002F4048">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2F4048" w:rsidRPr="004365FE" w:rsidRDefault="002F4048" w:rsidP="002F4048">
      <w:pPr>
        <w:autoSpaceDE w:val="0"/>
        <w:autoSpaceDN w:val="0"/>
        <w:adjustRightInd w:val="0"/>
        <w:spacing w:after="0" w:line="240" w:lineRule="auto"/>
        <w:jc w:val="both"/>
        <w:rPr>
          <w:rFonts w:ascii="Times New Roman" w:hAnsi="Times New Roman"/>
          <w:b/>
          <w:bCs/>
          <w:sz w:val="24"/>
          <w:szCs w:val="24"/>
          <w:lang w:val="sr-Cyrl-CS"/>
        </w:rPr>
      </w:pPr>
    </w:p>
    <w:p w:rsidR="002F4048" w:rsidRDefault="002F4048" w:rsidP="002F4048">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2F4048" w:rsidRDefault="002F4048" w:rsidP="002F4048">
      <w:pPr>
        <w:pStyle w:val="NoSpacing"/>
        <w:ind w:firstLine="720"/>
        <w:jc w:val="both"/>
        <w:rPr>
          <w:rFonts w:ascii="Times New Roman" w:hAnsi="Times New Roman"/>
          <w:sz w:val="24"/>
          <w:szCs w:val="24"/>
          <w:lang w:val="sr-Cyrl-CS"/>
        </w:rPr>
      </w:pPr>
    </w:p>
    <w:p w:rsidR="002F4048" w:rsidRDefault="002F4048" w:rsidP="002F4048">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2F4048" w:rsidRDefault="002F4048" w:rsidP="002F4048">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2F4048" w:rsidRDefault="002F4048" w:rsidP="002F4048">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2F4048" w:rsidRDefault="002F4048" w:rsidP="002F4048">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2F4048" w:rsidRDefault="002F4048" w:rsidP="002F4048">
      <w:pPr>
        <w:pStyle w:val="NoSpacing"/>
        <w:jc w:val="both"/>
        <w:rPr>
          <w:rFonts w:ascii="Times New Roman" w:hAnsi="Times New Roman"/>
          <w:sz w:val="24"/>
          <w:szCs w:val="24"/>
          <w:lang w:val="sr-Cyrl-CS"/>
        </w:rPr>
      </w:pPr>
    </w:p>
    <w:p w:rsidR="002F4048" w:rsidRDefault="002F4048" w:rsidP="002F4048">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2F4048" w:rsidRDefault="002F4048" w:rsidP="002F4048">
      <w:pPr>
        <w:pStyle w:val="NoSpacing"/>
        <w:jc w:val="both"/>
        <w:rPr>
          <w:rFonts w:ascii="Times New Roman" w:hAnsi="Times New Roman"/>
          <w:sz w:val="24"/>
          <w:szCs w:val="24"/>
          <w:lang w:val="sr-Cyrl-CS"/>
        </w:rPr>
      </w:pPr>
    </w:p>
    <w:p w:rsidR="002F4048" w:rsidRDefault="002F4048" w:rsidP="002F4048">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2F4048" w:rsidRDefault="002F4048" w:rsidP="002F4048">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2F4048" w:rsidRPr="00AE5EC1" w:rsidRDefault="002F4048" w:rsidP="002F4048">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2F4048" w:rsidRPr="00AE5EC1" w:rsidRDefault="002F4048" w:rsidP="002F4048">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2F4048" w:rsidRPr="00AE5EC1" w:rsidRDefault="002F4048" w:rsidP="002F4048">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2F4048" w:rsidRPr="00AE5EC1" w:rsidRDefault="002F4048" w:rsidP="002F4048">
      <w:pPr>
        <w:pStyle w:val="ListParagraph"/>
        <w:autoSpaceDE w:val="0"/>
        <w:autoSpaceDN w:val="0"/>
        <w:adjustRightInd w:val="0"/>
        <w:jc w:val="both"/>
        <w:rPr>
          <w:rFonts w:ascii="Times New Roman" w:hAnsi="Times New Roman"/>
          <w:sz w:val="24"/>
          <w:szCs w:val="24"/>
        </w:rPr>
      </w:pPr>
    </w:p>
    <w:p w:rsidR="002F4048" w:rsidRPr="00AE5EC1" w:rsidRDefault="002F4048" w:rsidP="002F4048">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2F4048" w:rsidRPr="00AE5EC1" w:rsidRDefault="002F4048" w:rsidP="002F4048">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2F4048" w:rsidRDefault="002F4048" w:rsidP="002F4048">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lastRenderedPageBreak/>
        <w:t>Квалитет</w:t>
      </w:r>
    </w:p>
    <w:p w:rsidR="002F4048" w:rsidRDefault="002F4048" w:rsidP="002F4048">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7129DA" w:rsidRPr="007129DA" w:rsidRDefault="007129DA" w:rsidP="002F4048">
      <w:pPr>
        <w:pStyle w:val="NoSpacing"/>
        <w:jc w:val="both"/>
        <w:rPr>
          <w:rFonts w:ascii="Times New Roman" w:hAnsi="Times New Roman"/>
          <w:sz w:val="24"/>
          <w:szCs w:val="24"/>
          <w:lang w:val="sr-Cyrl-CS"/>
        </w:rPr>
      </w:pPr>
      <w:r w:rsidRPr="007129DA">
        <w:rPr>
          <w:rFonts w:ascii="Times New Roman" w:hAnsi="Times New Roman"/>
          <w:sz w:val="24"/>
          <w:szCs w:val="24"/>
          <w:lang w:val="sr-Cyrl-RS"/>
        </w:rPr>
        <w:t xml:space="preserve">Референтна листа са списком клијената и публикација које су из области стручне литературе, природних и друштвених наука. Публикације треба да садрже: </w:t>
      </w:r>
      <w:r w:rsidRPr="007129DA">
        <w:rPr>
          <w:rFonts w:ascii="Times New Roman" w:hAnsi="Times New Roman"/>
          <w:b/>
          <w:sz w:val="24"/>
          <w:szCs w:val="24"/>
          <w:lang w:val="sr-Cyrl-RS"/>
        </w:rPr>
        <w:t>графиконе, табеле, географске карте</w:t>
      </w:r>
      <w:r w:rsidRPr="007129DA">
        <w:rPr>
          <w:rFonts w:ascii="Times New Roman" w:hAnsi="Times New Roman"/>
          <w:b/>
          <w:sz w:val="24"/>
          <w:szCs w:val="24"/>
        </w:rPr>
        <w:t xml:space="preserve">, </w:t>
      </w:r>
      <w:r w:rsidRPr="007129DA">
        <w:rPr>
          <w:rFonts w:ascii="Times New Roman" w:hAnsi="Times New Roman"/>
          <w:b/>
          <w:sz w:val="24"/>
          <w:szCs w:val="24"/>
          <w:lang w:val="sr-Cyrl-RS"/>
        </w:rPr>
        <w:t>формуле.</w:t>
      </w:r>
    </w:p>
    <w:p w:rsidR="002F4048" w:rsidRPr="00601947" w:rsidRDefault="002F4048" w:rsidP="002F4048">
      <w:pPr>
        <w:autoSpaceDE w:val="0"/>
        <w:autoSpaceDN w:val="0"/>
        <w:adjustRightInd w:val="0"/>
        <w:spacing w:after="0"/>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2F4048" w:rsidRDefault="002F4048" w:rsidP="002F4048">
      <w:pPr>
        <w:autoSpaceDE w:val="0"/>
        <w:autoSpaceDN w:val="0"/>
        <w:adjustRightInd w:val="0"/>
        <w:spacing w:after="0"/>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2F4048" w:rsidRDefault="002F4048" w:rsidP="002F4048">
      <w:pPr>
        <w:autoSpaceDE w:val="0"/>
        <w:autoSpaceDN w:val="0"/>
        <w:adjustRightInd w:val="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2F4048" w:rsidRPr="003C3E6D" w:rsidRDefault="002F4048" w:rsidP="002F4048">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х   референтна </w:t>
      </w:r>
      <w:r>
        <w:rPr>
          <w:rFonts w:ascii="Times New Roman" w:hAnsi="Times New Roman" w:cs="Times New Roman"/>
          <w:sz w:val="24"/>
          <w:szCs w:val="24"/>
          <w:u w:val="single"/>
        </w:rPr>
        <w:t xml:space="preserve"> листа </w:t>
      </w:r>
      <w:r>
        <w:rPr>
          <w:rFonts w:ascii="Times New Roman" w:hAnsi="Times New Roman" w:cs="Times New Roman"/>
          <w:sz w:val="24"/>
          <w:szCs w:val="24"/>
          <w:u w:val="single"/>
          <w:lang w:val="sr-Cyrl-CS"/>
        </w:rPr>
        <w:t>са највећим бројем референци</w:t>
      </w:r>
      <w:r w:rsidRPr="003C3E6D">
        <w:rPr>
          <w:rFonts w:ascii="Times New Roman" w:hAnsi="Times New Roman" w:cs="Times New Roman"/>
          <w:sz w:val="24"/>
          <w:szCs w:val="24"/>
          <w:u w:val="single"/>
        </w:rPr>
        <w:t>_____</w:t>
      </w:r>
    </w:p>
    <w:p w:rsidR="002F4048" w:rsidRPr="00EB66AC" w:rsidRDefault="002F4048" w:rsidP="002F4048">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roofErr w:type="gramStart"/>
      <w:r w:rsidRPr="003C3E6D">
        <w:rPr>
          <w:rFonts w:ascii="Times New Roman" w:hAnsi="Times New Roman" w:cs="Times New Roman"/>
          <w:sz w:val="24"/>
          <w:szCs w:val="24"/>
        </w:rPr>
        <w:t>референтна</w:t>
      </w:r>
      <w:proofErr w:type="gramEnd"/>
      <w:r w:rsidRPr="003C3E6D">
        <w:rPr>
          <w:rFonts w:ascii="Times New Roman" w:hAnsi="Times New Roman" w:cs="Times New Roman"/>
          <w:sz w:val="24"/>
          <w:szCs w:val="24"/>
        </w:rPr>
        <w:t xml:space="preserve"> ли</w:t>
      </w:r>
      <w:r>
        <w:rPr>
          <w:rFonts w:ascii="Times New Roman" w:hAnsi="Times New Roman" w:cs="Times New Roman"/>
          <w:sz w:val="24"/>
          <w:szCs w:val="24"/>
        </w:rPr>
        <w:t xml:space="preserve">ста </w:t>
      </w:r>
      <w:r>
        <w:rPr>
          <w:rFonts w:ascii="Times New Roman" w:hAnsi="Times New Roman" w:cs="Times New Roman"/>
          <w:sz w:val="24"/>
          <w:szCs w:val="24"/>
          <w:lang w:val="sr-Cyrl-CS"/>
        </w:rPr>
        <w:t>која се рангира</w:t>
      </w:r>
    </w:p>
    <w:p w:rsidR="002F4048" w:rsidRPr="003C3E6D" w:rsidRDefault="002F4048" w:rsidP="002F4048">
      <w:pPr>
        <w:tabs>
          <w:tab w:val="left" w:pos="2085"/>
        </w:tabs>
        <w:autoSpaceDE w:val="0"/>
        <w:autoSpaceDN w:val="0"/>
        <w:adjustRightInd w:val="0"/>
        <w:spacing w:after="0"/>
        <w:ind w:left="709" w:hanging="709"/>
        <w:rPr>
          <w:rFonts w:ascii="Times New Roman" w:hAnsi="Times New Roman" w:cs="Times New Roman"/>
          <w:sz w:val="24"/>
          <w:szCs w:val="24"/>
          <w:lang w:val="sr-Cyrl-RS"/>
        </w:rPr>
      </w:pPr>
    </w:p>
    <w:p w:rsidR="002F4048" w:rsidRDefault="002F4048" w:rsidP="002F4048">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2F4048" w:rsidRPr="0027696F" w:rsidRDefault="002F4048" w:rsidP="002F4048">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2F4048" w:rsidRPr="003C3E6D" w:rsidRDefault="002F4048" w:rsidP="002F4048">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roofErr w:type="gramEnd"/>
    </w:p>
    <w:p w:rsidR="002F4048" w:rsidRDefault="002F4048" w:rsidP="002F4048">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2F4048" w:rsidRPr="003C3E6D" w:rsidRDefault="002F4048" w:rsidP="002F4048">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2F4048" w:rsidRDefault="002F4048" w:rsidP="002F4048">
      <w:pPr>
        <w:pStyle w:val="NoSpacing"/>
        <w:jc w:val="both"/>
        <w:rPr>
          <w:rFonts w:ascii="Times New Roman" w:hAnsi="Times New Roman"/>
          <w:sz w:val="24"/>
          <w:szCs w:val="24"/>
          <w:lang w:val="sr-Cyrl-CS"/>
        </w:rPr>
      </w:pPr>
    </w:p>
    <w:p w:rsidR="002F4048" w:rsidRPr="003C3E6D" w:rsidRDefault="002F4048" w:rsidP="002F4048">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2F4048" w:rsidRPr="003C3E6D" w:rsidRDefault="002F4048" w:rsidP="002F4048">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2F4048" w:rsidRPr="00AE5EC1" w:rsidRDefault="002F4048" w:rsidP="002F4048">
      <w:pPr>
        <w:pStyle w:val="NoSpacing"/>
        <w:jc w:val="both"/>
        <w:rPr>
          <w:rFonts w:ascii="Times New Roman" w:hAnsi="Times New Roman"/>
          <w:b/>
          <w:sz w:val="24"/>
          <w:szCs w:val="24"/>
          <w:lang w:val="sr-Cyrl-CS"/>
        </w:rPr>
      </w:pPr>
    </w:p>
    <w:p w:rsidR="002F4048" w:rsidRPr="007D24F4" w:rsidRDefault="002F4048" w:rsidP="002F4048">
      <w:pPr>
        <w:autoSpaceDE w:val="0"/>
        <w:autoSpaceDN w:val="0"/>
        <w:adjustRightInd w:val="0"/>
        <w:spacing w:after="0" w:line="240" w:lineRule="auto"/>
        <w:jc w:val="both"/>
        <w:rPr>
          <w:rFonts w:ascii="Times New Roman" w:hAnsi="Times New Roman"/>
          <w:b/>
          <w:bCs/>
          <w:sz w:val="24"/>
          <w:szCs w:val="24"/>
          <w:lang w:val="sr-Cyrl-CS"/>
        </w:rPr>
      </w:pPr>
    </w:p>
    <w:p w:rsidR="002F4048" w:rsidRPr="004365FE" w:rsidRDefault="002F4048" w:rsidP="002F4048">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2F4048" w:rsidRDefault="002F4048" w:rsidP="002F4048">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2F4048" w:rsidRPr="004365FE" w:rsidRDefault="002F4048" w:rsidP="002F4048">
      <w:pPr>
        <w:widowControl w:val="0"/>
        <w:autoSpaceDE w:val="0"/>
        <w:autoSpaceDN w:val="0"/>
        <w:adjustRightInd w:val="0"/>
        <w:spacing w:after="0" w:line="240" w:lineRule="auto"/>
        <w:ind w:right="112"/>
        <w:jc w:val="both"/>
        <w:rPr>
          <w:rFonts w:ascii="Times New Roman" w:hAnsi="Times New Roman"/>
          <w:sz w:val="24"/>
          <w:szCs w:val="24"/>
          <w:lang w:val="sr-Cyrl-CS"/>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2F4048" w:rsidRPr="004365FE" w:rsidRDefault="002F4048" w:rsidP="002F4048">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2F4048" w:rsidRPr="004365FE" w:rsidRDefault="002F4048" w:rsidP="002F4048">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w:t>
      </w:r>
      <w:r w:rsidRPr="004365FE">
        <w:rPr>
          <w:rFonts w:ascii="Times New Roman" w:eastAsia="Times New Roman" w:hAnsi="Times New Roman"/>
          <w:sz w:val="24"/>
          <w:szCs w:val="24"/>
          <w:lang w:val="sr-Cyrl-CS" w:eastAsia="ar-SA"/>
        </w:rPr>
        <w:lastRenderedPageBreak/>
        <w:t xml:space="preserve">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p>
    <w:p w:rsidR="002F4048" w:rsidRPr="004365FE" w:rsidRDefault="002F4048" w:rsidP="002F4048">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2F4048" w:rsidRPr="004365FE" w:rsidRDefault="002F4048" w:rsidP="002F4048">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2F4048" w:rsidRDefault="002F4048" w:rsidP="002F4048">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E023CF" w:rsidRDefault="00E023CF" w:rsidP="002F4048">
      <w:pPr>
        <w:pStyle w:val="NormalWeb"/>
        <w:spacing w:after="0" w:line="240" w:lineRule="auto"/>
        <w:ind w:firstLine="720"/>
        <w:jc w:val="both"/>
        <w:rPr>
          <w:lang w:val="ru-RU"/>
        </w:rPr>
      </w:pPr>
    </w:p>
    <w:p w:rsidR="00E023CF" w:rsidRDefault="00E023CF" w:rsidP="002F4048">
      <w:pPr>
        <w:pStyle w:val="NormalWeb"/>
        <w:spacing w:after="0" w:line="240" w:lineRule="auto"/>
        <w:ind w:firstLine="720"/>
        <w:jc w:val="both"/>
        <w:rPr>
          <w:lang w:val="ru-RU"/>
        </w:rPr>
      </w:pPr>
    </w:p>
    <w:p w:rsidR="00E023CF" w:rsidRDefault="00E023CF" w:rsidP="002F4048">
      <w:pPr>
        <w:pStyle w:val="NormalWeb"/>
        <w:spacing w:after="0" w:line="240" w:lineRule="auto"/>
        <w:ind w:firstLine="720"/>
        <w:jc w:val="both"/>
        <w:rPr>
          <w:lang w:val="ru-RU"/>
        </w:rPr>
      </w:pPr>
    </w:p>
    <w:p w:rsidR="002F4048" w:rsidRDefault="002F4048" w:rsidP="002F4048">
      <w:pPr>
        <w:pStyle w:val="NormalWeb"/>
        <w:spacing w:after="0" w:line="240" w:lineRule="auto"/>
        <w:ind w:firstLine="720"/>
        <w:jc w:val="both"/>
        <w:rPr>
          <w:lang w:val="ru-RU"/>
        </w:rPr>
      </w:pPr>
    </w:p>
    <w:p w:rsidR="002F4048" w:rsidRPr="004365FE" w:rsidRDefault="002F4048" w:rsidP="002F4048">
      <w:pPr>
        <w:pStyle w:val="NormalWeb"/>
        <w:spacing w:after="0" w:line="240" w:lineRule="auto"/>
        <w:ind w:firstLine="720"/>
        <w:jc w:val="both"/>
        <w:rPr>
          <w:lang w:val="ru-RU"/>
        </w:rPr>
      </w:pPr>
    </w:p>
    <w:p w:rsidR="002F4048" w:rsidRPr="003E309E" w:rsidRDefault="002F4048" w:rsidP="002F4048">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2F4048" w:rsidRPr="004365FE" w:rsidRDefault="002F4048" w:rsidP="002F4048">
      <w:pPr>
        <w:autoSpaceDE w:val="0"/>
        <w:autoSpaceDN w:val="0"/>
        <w:adjustRightInd w:val="0"/>
        <w:spacing w:after="0" w:line="240" w:lineRule="auto"/>
        <w:jc w:val="right"/>
        <w:rPr>
          <w:rFonts w:ascii="Times New Roman" w:hAnsi="Times New Roman"/>
          <w:b/>
          <w:sz w:val="24"/>
          <w:szCs w:val="24"/>
          <w:u w:val="single"/>
          <w:lang w:val="sr-Cyrl-CS"/>
        </w:rPr>
      </w:pPr>
    </w:p>
    <w:p w:rsidR="002F4048" w:rsidRPr="004365FE" w:rsidRDefault="002F4048" w:rsidP="002F4048">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2F4048" w:rsidRPr="004365FE" w:rsidRDefault="002F4048" w:rsidP="002F4048">
      <w:pPr>
        <w:autoSpaceDE w:val="0"/>
        <w:autoSpaceDN w:val="0"/>
        <w:adjustRightInd w:val="0"/>
        <w:spacing w:after="0" w:line="240" w:lineRule="auto"/>
        <w:jc w:val="center"/>
        <w:rPr>
          <w:rFonts w:ascii="Times New Roman" w:hAnsi="Times New Roman"/>
          <w:b/>
          <w:sz w:val="24"/>
          <w:szCs w:val="24"/>
          <w:lang w:val="sr-Cyrl-CS"/>
        </w:rPr>
      </w:pPr>
    </w:p>
    <w:p w:rsidR="002F4048" w:rsidRDefault="002F4048" w:rsidP="002F4048">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E023CF">
        <w:rPr>
          <w:rFonts w:ascii="Times New Roman" w:hAnsi="Times New Roman"/>
          <w:b/>
          <w:sz w:val="24"/>
          <w:szCs w:val="24"/>
          <w:lang w:val="sr-Cyrl-CS"/>
        </w:rPr>
        <w:t>18-99</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2F4048" w:rsidRPr="00E023CF" w:rsidRDefault="002F4048" w:rsidP="002F4048">
      <w:pPr>
        <w:autoSpaceDE w:val="0"/>
        <w:autoSpaceDN w:val="0"/>
        <w:adjustRightInd w:val="0"/>
        <w:spacing w:after="0" w:line="240" w:lineRule="auto"/>
        <w:jc w:val="center"/>
        <w:rPr>
          <w:rFonts w:ascii="Times New Roman" w:eastAsia="Times New Roman" w:hAnsi="Times New Roman"/>
          <w:sz w:val="24"/>
          <w:szCs w:val="24"/>
          <w:lang w:val="sr-Cyrl-CS" w:eastAsia="sr-Latn-CS"/>
        </w:rPr>
      </w:pPr>
    </w:p>
    <w:p w:rsidR="002F4048" w:rsidRPr="004365FE" w:rsidRDefault="002F4048" w:rsidP="002F4048">
      <w:pPr>
        <w:autoSpaceDE w:val="0"/>
        <w:autoSpaceDN w:val="0"/>
        <w:adjustRightInd w:val="0"/>
        <w:spacing w:after="0" w:line="240" w:lineRule="auto"/>
        <w:jc w:val="center"/>
        <w:rPr>
          <w:rFonts w:ascii="Times New Roman" w:hAnsi="Times New Roman"/>
          <w:b/>
          <w:sz w:val="24"/>
          <w:szCs w:val="24"/>
          <w:lang w:val="sr-Cyrl-RS"/>
        </w:rPr>
      </w:pPr>
    </w:p>
    <w:p w:rsidR="002F4048" w:rsidRPr="004365FE" w:rsidRDefault="002F4048" w:rsidP="002F4048">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autoSpaceDE w:val="0"/>
        <w:autoSpaceDN w:val="0"/>
        <w:adjustRightInd w:val="0"/>
        <w:spacing w:after="0" w:line="240" w:lineRule="auto"/>
        <w:jc w:val="both"/>
        <w:rPr>
          <w:rFonts w:ascii="Times New Roman" w:hAnsi="Times New Roman"/>
          <w:sz w:val="24"/>
          <w:szCs w:val="24"/>
          <w:lang w:val="sr-Cyrl-CS"/>
        </w:rPr>
      </w:pPr>
    </w:p>
    <w:p w:rsidR="002F4048" w:rsidRPr="004365FE" w:rsidRDefault="002F4048" w:rsidP="002F4048">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2F4048" w:rsidRPr="004365FE" w:rsidRDefault="002F4048" w:rsidP="002F4048">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2F4048" w:rsidRPr="004365FE" w:rsidRDefault="002F4048" w:rsidP="002F4048">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2F4048" w:rsidRPr="004365FE" w:rsidRDefault="002F4048" w:rsidP="002F4048">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2F4048" w:rsidRPr="004365FE" w:rsidRDefault="002F4048" w:rsidP="002F4048">
      <w:pPr>
        <w:autoSpaceDE w:val="0"/>
        <w:autoSpaceDN w:val="0"/>
        <w:adjustRightInd w:val="0"/>
        <w:spacing w:after="0" w:line="240" w:lineRule="auto"/>
        <w:contextualSpacing/>
        <w:jc w:val="both"/>
        <w:rPr>
          <w:rFonts w:ascii="Times New Roman" w:hAnsi="Times New Roman"/>
          <w:sz w:val="24"/>
          <w:szCs w:val="24"/>
        </w:rPr>
      </w:pPr>
    </w:p>
    <w:p w:rsidR="002F4048" w:rsidRPr="004365FE" w:rsidRDefault="002F4048" w:rsidP="002F4048">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2F4048" w:rsidRPr="004365FE" w:rsidRDefault="002F4048" w:rsidP="002F4048">
      <w:pPr>
        <w:autoSpaceDE w:val="0"/>
        <w:autoSpaceDN w:val="0"/>
        <w:adjustRightInd w:val="0"/>
        <w:spacing w:after="0" w:line="240" w:lineRule="auto"/>
        <w:contextualSpacing/>
        <w:jc w:val="both"/>
        <w:rPr>
          <w:rFonts w:ascii="Times New Roman" w:hAnsi="Times New Roman"/>
          <w:sz w:val="24"/>
          <w:szCs w:val="24"/>
          <w:lang w:val="sr-Latn-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Latn-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p>
    <w:p w:rsidR="002F4048" w:rsidRDefault="002F4048" w:rsidP="002F4048">
      <w:pPr>
        <w:shd w:val="clear" w:color="auto" w:fill="FFFFFF"/>
        <w:spacing w:after="0" w:line="240" w:lineRule="auto"/>
        <w:rPr>
          <w:rFonts w:ascii="Times New Roman" w:eastAsia="Times New Roman" w:hAnsi="Times New Roman"/>
          <w:b/>
          <w:bCs/>
          <w:sz w:val="24"/>
          <w:szCs w:val="24"/>
          <w:lang w:val="sr-Cyrl-CS"/>
        </w:rPr>
      </w:pPr>
    </w:p>
    <w:p w:rsidR="002F4048" w:rsidRPr="004365FE" w:rsidRDefault="002F4048" w:rsidP="002F4048">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2F4048" w:rsidRPr="004365FE" w:rsidRDefault="002F4048" w:rsidP="002F4048">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2F4048" w:rsidRPr="004365FE" w:rsidTr="00E023CF">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spacing w:after="0" w:line="240" w:lineRule="auto"/>
        <w:ind w:firstLine="720"/>
        <w:jc w:val="both"/>
        <w:rPr>
          <w:rFonts w:ascii="Times New Roman" w:eastAsia="Times New Roman" w:hAnsi="Times New Roman"/>
          <w:b/>
          <w:bCs/>
          <w:i/>
          <w:lang w:val="sr-Cyrl-CS" w:eastAsia="sr-Latn-CS"/>
        </w:rPr>
      </w:pPr>
    </w:p>
    <w:p w:rsidR="002F4048" w:rsidRPr="004365FE" w:rsidRDefault="002F4048" w:rsidP="002F4048">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2F4048"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Pr="004365FE" w:rsidRDefault="002F4048" w:rsidP="002F4048">
      <w:pPr>
        <w:autoSpaceDE w:val="0"/>
        <w:autoSpaceDN w:val="0"/>
        <w:adjustRightInd w:val="0"/>
        <w:spacing w:after="0" w:line="240" w:lineRule="auto"/>
        <w:jc w:val="both"/>
        <w:rPr>
          <w:rFonts w:ascii="Times New Roman" w:eastAsia="Times New Roman" w:hAnsi="Times New Roman"/>
          <w:i/>
          <w:lang w:val="sr-Cyrl-RS"/>
        </w:rPr>
      </w:pPr>
    </w:p>
    <w:p w:rsidR="002F4048" w:rsidRPr="004365FE" w:rsidRDefault="002F4048" w:rsidP="002F4048">
      <w:pPr>
        <w:autoSpaceDE w:val="0"/>
        <w:autoSpaceDN w:val="0"/>
        <w:adjustRightInd w:val="0"/>
        <w:spacing w:after="0" w:line="240" w:lineRule="auto"/>
        <w:rPr>
          <w:rFonts w:ascii="Times New Roman" w:eastAsia="Times New Roman" w:hAnsi="Times New Roman"/>
          <w:b/>
          <w:sz w:val="24"/>
          <w:szCs w:val="24"/>
          <w:lang w:val="sr-Cyrl-CS"/>
        </w:rPr>
      </w:pPr>
    </w:p>
    <w:p w:rsidR="002F4048" w:rsidRPr="004365FE" w:rsidRDefault="002F4048" w:rsidP="002F404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2F4048" w:rsidRPr="004365FE" w:rsidRDefault="002F4048" w:rsidP="002F4048">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2F4048" w:rsidRPr="004365FE" w:rsidTr="00E023CF">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r w:rsidR="002F4048" w:rsidRPr="004365FE" w:rsidTr="00E023C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2F4048" w:rsidRPr="004365FE" w:rsidRDefault="002F4048" w:rsidP="00E023CF">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2F4048" w:rsidRPr="004365FE" w:rsidRDefault="002F4048" w:rsidP="002F4048">
      <w:pPr>
        <w:autoSpaceDE w:val="0"/>
        <w:autoSpaceDN w:val="0"/>
        <w:adjustRightInd w:val="0"/>
        <w:spacing w:after="0" w:line="240" w:lineRule="auto"/>
        <w:rPr>
          <w:rFonts w:ascii="Times New Roman" w:eastAsia="Times New Roman" w:hAnsi="Times New Roman"/>
          <w:b/>
          <w:sz w:val="24"/>
          <w:szCs w:val="24"/>
          <w:lang w:val="sr-Cyrl-CS"/>
        </w:rPr>
      </w:pPr>
    </w:p>
    <w:p w:rsidR="002F4048" w:rsidRPr="004365FE" w:rsidRDefault="002F4048" w:rsidP="002F4048">
      <w:pPr>
        <w:autoSpaceDE w:val="0"/>
        <w:autoSpaceDN w:val="0"/>
        <w:adjustRightInd w:val="0"/>
        <w:spacing w:after="0" w:line="240" w:lineRule="auto"/>
        <w:rPr>
          <w:rFonts w:ascii="Times New Roman" w:eastAsia="Times New Roman" w:hAnsi="Times New Roman"/>
          <w:b/>
          <w:sz w:val="24"/>
          <w:szCs w:val="24"/>
          <w:lang w:val="sr-Cyrl-CS"/>
        </w:rPr>
      </w:pPr>
    </w:p>
    <w:p w:rsidR="002F4048" w:rsidRPr="004365FE" w:rsidRDefault="002F4048" w:rsidP="002F4048">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2F4048" w:rsidRPr="004365FE" w:rsidRDefault="002F4048" w:rsidP="002F4048">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2F4048" w:rsidRPr="004365FE" w:rsidRDefault="002F4048" w:rsidP="002F4048">
      <w:pPr>
        <w:spacing w:after="0" w:line="240" w:lineRule="auto"/>
        <w:ind w:left="720"/>
        <w:contextualSpacing/>
        <w:rPr>
          <w:rFonts w:ascii="Times New Roman" w:hAnsi="Times New Roman"/>
          <w:sz w:val="20"/>
          <w:szCs w:val="20"/>
          <w:lang w:val="sr-Cyrl-RS"/>
        </w:rPr>
      </w:pPr>
    </w:p>
    <w:p w:rsidR="002F4048" w:rsidRPr="000358C0" w:rsidRDefault="002F4048" w:rsidP="002F4048">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2F4048" w:rsidRPr="00C71929" w:rsidTr="00E023CF">
        <w:tc>
          <w:tcPr>
            <w:tcW w:w="5385" w:type="dxa"/>
            <w:tcBorders>
              <w:top w:val="single" w:sz="4" w:space="0" w:color="000000"/>
              <w:left w:val="single" w:sz="4" w:space="0" w:color="000000"/>
              <w:bottom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p w:rsidR="002F4048" w:rsidRPr="00C71929" w:rsidRDefault="002F4048" w:rsidP="00E023CF">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2F4048" w:rsidRPr="00C71929" w:rsidRDefault="002F4048" w:rsidP="00E023CF">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color w:val="FF0000"/>
                <w:sz w:val="24"/>
                <w:szCs w:val="24"/>
                <w:lang w:val="ru-RU"/>
              </w:rPr>
            </w:pPr>
          </w:p>
          <w:p w:rsidR="002F4048" w:rsidRPr="00C71929" w:rsidRDefault="002F4048" w:rsidP="00E023CF">
            <w:pPr>
              <w:spacing w:after="0"/>
              <w:jc w:val="both"/>
              <w:rPr>
                <w:rFonts w:ascii="Times New Roman" w:eastAsia="TimesNewRomanPSMT" w:hAnsi="Times New Roman" w:cs="Times New Roman"/>
                <w:bCs/>
                <w:color w:val="FF0000"/>
                <w:sz w:val="24"/>
                <w:szCs w:val="24"/>
                <w:lang w:val="ru-RU"/>
              </w:rPr>
            </w:pPr>
          </w:p>
        </w:tc>
      </w:tr>
      <w:tr w:rsidR="002F4048" w:rsidRPr="00C71929" w:rsidTr="00E023CF">
        <w:tc>
          <w:tcPr>
            <w:tcW w:w="5385" w:type="dxa"/>
            <w:tcBorders>
              <w:top w:val="single" w:sz="4" w:space="0" w:color="000000"/>
              <w:left w:val="single" w:sz="4" w:space="0" w:color="000000"/>
              <w:bottom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p w:rsidR="002F4048" w:rsidRPr="00C71929" w:rsidRDefault="002F4048" w:rsidP="00E023CF">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2F4048" w:rsidRPr="00C71929" w:rsidRDefault="002F4048" w:rsidP="00E023CF">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color w:val="FF0000"/>
                <w:sz w:val="24"/>
                <w:szCs w:val="24"/>
                <w:lang w:val="ru-RU"/>
              </w:rPr>
            </w:pPr>
          </w:p>
        </w:tc>
      </w:tr>
      <w:tr w:rsidR="002F4048" w:rsidRPr="00C71929" w:rsidTr="00E023CF">
        <w:tc>
          <w:tcPr>
            <w:tcW w:w="5385" w:type="dxa"/>
            <w:tcBorders>
              <w:top w:val="single" w:sz="4" w:space="0" w:color="000000"/>
              <w:left w:val="single" w:sz="4" w:space="0" w:color="000000"/>
              <w:bottom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p w:rsidR="002F4048" w:rsidRPr="00C71929" w:rsidRDefault="002F4048" w:rsidP="00E023CF">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2F4048" w:rsidRPr="00C71929" w:rsidRDefault="002F4048" w:rsidP="00E023CF">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tc>
      </w:tr>
      <w:tr w:rsidR="002F4048" w:rsidRPr="00C71929" w:rsidTr="00E023CF">
        <w:tc>
          <w:tcPr>
            <w:tcW w:w="5385" w:type="dxa"/>
            <w:tcBorders>
              <w:top w:val="single" w:sz="4" w:space="0" w:color="000000"/>
              <w:left w:val="single" w:sz="4" w:space="0" w:color="000000"/>
              <w:bottom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p w:rsidR="002F4048" w:rsidRPr="00C71929" w:rsidRDefault="002F4048" w:rsidP="00E023CF">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2F4048" w:rsidRPr="00C71929" w:rsidRDefault="002F4048" w:rsidP="00E023CF">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2F4048" w:rsidRPr="00C71929" w:rsidRDefault="002F4048" w:rsidP="00E023CF">
            <w:pPr>
              <w:snapToGrid w:val="0"/>
              <w:spacing w:after="0"/>
              <w:jc w:val="both"/>
              <w:rPr>
                <w:rFonts w:ascii="Times New Roman" w:eastAsia="TimesNewRomanPSMT" w:hAnsi="Times New Roman" w:cs="Times New Roman"/>
                <w:bCs/>
                <w:sz w:val="24"/>
                <w:szCs w:val="24"/>
                <w:lang w:val="ru-RU"/>
              </w:rPr>
            </w:pPr>
          </w:p>
        </w:tc>
      </w:tr>
    </w:tbl>
    <w:p w:rsidR="002F4048" w:rsidRPr="00C71929" w:rsidRDefault="002F4048" w:rsidP="002F4048">
      <w:pPr>
        <w:spacing w:after="0"/>
        <w:ind w:left="720" w:firstLine="720"/>
        <w:jc w:val="both"/>
        <w:rPr>
          <w:rFonts w:ascii="Times New Roman" w:hAnsi="Times New Roman" w:cs="Times New Roman"/>
          <w:sz w:val="24"/>
          <w:szCs w:val="24"/>
        </w:rPr>
      </w:pPr>
    </w:p>
    <w:p w:rsidR="002F4048" w:rsidRPr="00C71929" w:rsidRDefault="002F4048" w:rsidP="002F4048">
      <w:pPr>
        <w:spacing w:after="0"/>
        <w:ind w:left="720" w:firstLine="720"/>
        <w:jc w:val="both"/>
        <w:rPr>
          <w:rFonts w:ascii="Times New Roman" w:eastAsia="TimesNewRomanPSMT" w:hAnsi="Times New Roman" w:cs="Times New Roman"/>
          <w:bCs/>
          <w:sz w:val="24"/>
          <w:szCs w:val="24"/>
        </w:rPr>
      </w:pPr>
    </w:p>
    <w:p w:rsidR="002F4048" w:rsidRPr="00C71929" w:rsidRDefault="002F4048" w:rsidP="002F4048">
      <w:pPr>
        <w:spacing w:after="0"/>
        <w:ind w:left="720" w:firstLine="720"/>
        <w:jc w:val="both"/>
        <w:rPr>
          <w:rFonts w:ascii="Times New Roman" w:eastAsia="TimesNewRomanPSMT" w:hAnsi="Times New Roman" w:cs="Times New Roman"/>
          <w:bCs/>
          <w:sz w:val="24"/>
          <w:szCs w:val="24"/>
        </w:rPr>
      </w:pPr>
    </w:p>
    <w:p w:rsidR="002F4048" w:rsidRPr="00C71929" w:rsidRDefault="002F4048" w:rsidP="002F4048">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2F4048" w:rsidRPr="00C71929" w:rsidRDefault="002F4048" w:rsidP="002F4048">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2F4048" w:rsidRPr="00C71929" w:rsidRDefault="002F4048" w:rsidP="002F4048">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2F4048" w:rsidRPr="00C71929" w:rsidRDefault="002F4048" w:rsidP="002F4048">
      <w:pPr>
        <w:tabs>
          <w:tab w:val="left" w:pos="5505"/>
        </w:tabs>
        <w:spacing w:after="0"/>
        <w:jc w:val="both"/>
        <w:rPr>
          <w:rFonts w:ascii="Times New Roman" w:eastAsia="TimesNewRomanPS-BoldMT" w:hAnsi="Times New Roman" w:cs="Times New Roman"/>
          <w:b/>
          <w:bCs/>
          <w:i/>
          <w:iCs/>
          <w:color w:val="002060"/>
          <w:sz w:val="24"/>
          <w:szCs w:val="24"/>
        </w:rPr>
      </w:pPr>
    </w:p>
    <w:p w:rsidR="002F4048" w:rsidRPr="00C71929" w:rsidRDefault="002F4048" w:rsidP="002F4048">
      <w:pPr>
        <w:tabs>
          <w:tab w:val="left" w:pos="5505"/>
        </w:tabs>
        <w:spacing w:after="0"/>
        <w:jc w:val="both"/>
        <w:rPr>
          <w:rFonts w:ascii="Times New Roman" w:eastAsia="TimesNewRomanPS-BoldMT" w:hAnsi="Times New Roman" w:cs="Times New Roman"/>
          <w:b/>
          <w:bCs/>
          <w:i/>
          <w:iCs/>
          <w:color w:val="002060"/>
          <w:sz w:val="24"/>
          <w:szCs w:val="24"/>
        </w:rPr>
      </w:pPr>
    </w:p>
    <w:p w:rsidR="002F4048" w:rsidRPr="00C71929" w:rsidRDefault="002F4048" w:rsidP="002F4048">
      <w:pPr>
        <w:tabs>
          <w:tab w:val="left" w:pos="5505"/>
        </w:tabs>
        <w:spacing w:after="0"/>
        <w:jc w:val="both"/>
        <w:rPr>
          <w:rFonts w:ascii="Times New Roman" w:eastAsia="TimesNewRomanPS-BoldMT" w:hAnsi="Times New Roman" w:cs="Times New Roman"/>
          <w:b/>
          <w:bCs/>
          <w:i/>
          <w:iCs/>
          <w:color w:val="002060"/>
          <w:sz w:val="24"/>
          <w:szCs w:val="24"/>
        </w:rPr>
      </w:pPr>
    </w:p>
    <w:p w:rsidR="002F4048" w:rsidRPr="00C71929" w:rsidRDefault="002F4048" w:rsidP="002F4048">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2F4048" w:rsidRPr="00C71929" w:rsidRDefault="002F4048" w:rsidP="002F4048">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F4048" w:rsidRPr="00C71929" w:rsidRDefault="002F4048" w:rsidP="002F4048">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2F4048" w:rsidRPr="00C71929" w:rsidRDefault="002F4048" w:rsidP="002F4048">
      <w:pPr>
        <w:spacing w:after="0"/>
        <w:rPr>
          <w:rFonts w:ascii="Times New Roman" w:hAnsi="Times New Roman" w:cs="Times New Roman"/>
          <w:b/>
          <w:bCs/>
          <w:i/>
          <w:iCs/>
          <w:sz w:val="24"/>
          <w:szCs w:val="24"/>
        </w:rPr>
      </w:pPr>
    </w:p>
    <w:p w:rsidR="002F4048" w:rsidRPr="00C71929" w:rsidRDefault="002F4048" w:rsidP="002F4048">
      <w:pPr>
        <w:spacing w:after="0"/>
        <w:rPr>
          <w:rFonts w:ascii="Times New Roman" w:hAnsi="Times New Roman" w:cs="Times New Roman"/>
          <w:b/>
          <w:bCs/>
          <w:i/>
          <w:iCs/>
          <w:sz w:val="24"/>
          <w:szCs w:val="24"/>
        </w:rPr>
      </w:pPr>
    </w:p>
    <w:p w:rsidR="002F4048" w:rsidRPr="00C71929" w:rsidRDefault="002F4048" w:rsidP="002F4048">
      <w:pPr>
        <w:rPr>
          <w:rFonts w:ascii="Times New Roman" w:hAnsi="Times New Roman" w:cs="Times New Roman"/>
          <w:b/>
          <w:bCs/>
          <w:i/>
          <w:iCs/>
          <w:sz w:val="24"/>
          <w:szCs w:val="24"/>
        </w:rPr>
      </w:pPr>
    </w:p>
    <w:p w:rsidR="002F4048" w:rsidRPr="00C71929" w:rsidRDefault="002F4048" w:rsidP="002F4048">
      <w:pPr>
        <w:autoSpaceDE w:val="0"/>
        <w:autoSpaceDN w:val="0"/>
        <w:adjustRightInd w:val="0"/>
        <w:jc w:val="both"/>
        <w:rPr>
          <w:rFonts w:ascii="Times New Roman" w:hAnsi="Times New Roman" w:cs="Times New Roman"/>
          <w:color w:val="002060"/>
          <w:sz w:val="24"/>
          <w:szCs w:val="24"/>
          <w:lang w:val="ru-RU"/>
        </w:rPr>
      </w:pPr>
    </w:p>
    <w:p w:rsidR="002F4048" w:rsidRPr="00C71929" w:rsidRDefault="002F4048" w:rsidP="002F4048">
      <w:pPr>
        <w:autoSpaceDE w:val="0"/>
        <w:autoSpaceDN w:val="0"/>
        <w:adjustRightInd w:val="0"/>
        <w:jc w:val="both"/>
        <w:rPr>
          <w:rFonts w:ascii="Times New Roman" w:hAnsi="Times New Roman" w:cs="Times New Roman"/>
          <w:b/>
          <w:i/>
          <w:color w:val="000000"/>
          <w:sz w:val="24"/>
          <w:szCs w:val="24"/>
          <w:u w:val="single"/>
          <w:lang w:val="sr-Latn-CS"/>
        </w:rPr>
      </w:pPr>
    </w:p>
    <w:p w:rsidR="002F4048" w:rsidRPr="00C71929" w:rsidRDefault="002F4048" w:rsidP="002F4048">
      <w:pPr>
        <w:autoSpaceDE w:val="0"/>
        <w:autoSpaceDN w:val="0"/>
        <w:adjustRightInd w:val="0"/>
        <w:jc w:val="both"/>
        <w:rPr>
          <w:rFonts w:ascii="Times New Roman" w:hAnsi="Times New Roman" w:cs="Times New Roman"/>
          <w:b/>
          <w:i/>
          <w:color w:val="000000"/>
          <w:sz w:val="24"/>
          <w:szCs w:val="24"/>
          <w:u w:val="single"/>
          <w:lang w:val="sr-Latn-CS"/>
        </w:rPr>
      </w:pPr>
    </w:p>
    <w:p w:rsidR="002F4048" w:rsidRDefault="002F4048" w:rsidP="002F4048">
      <w:pPr>
        <w:autoSpaceDE w:val="0"/>
        <w:autoSpaceDN w:val="0"/>
        <w:adjustRightInd w:val="0"/>
        <w:jc w:val="both"/>
        <w:rPr>
          <w:b/>
          <w:i/>
          <w:color w:val="000000"/>
          <w:u w:val="single"/>
        </w:rPr>
      </w:pPr>
    </w:p>
    <w:p w:rsidR="002F4048" w:rsidRDefault="002F4048" w:rsidP="002F4048">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2F4048" w:rsidRPr="004365FE" w:rsidRDefault="002F4048" w:rsidP="002F4048">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2F4048" w:rsidRDefault="002F4048" w:rsidP="002F4048">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2F4048" w:rsidRPr="004365FE" w:rsidRDefault="002F4048" w:rsidP="002F4048">
      <w:pPr>
        <w:spacing w:after="0" w:line="240" w:lineRule="auto"/>
        <w:jc w:val="center"/>
        <w:rPr>
          <w:rFonts w:ascii="Times New Roman" w:hAnsi="Times New Roman"/>
          <w:sz w:val="24"/>
          <w:szCs w:val="24"/>
          <w:lang w:val="sr-Cyrl-RS"/>
        </w:rPr>
      </w:pPr>
    </w:p>
    <w:p w:rsidR="002F4048" w:rsidRPr="004365FE" w:rsidRDefault="002F4048" w:rsidP="002F4048">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2F4048" w:rsidRPr="004365FE" w:rsidRDefault="002F4048" w:rsidP="002F4048">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2F4048" w:rsidRPr="004365FE" w:rsidRDefault="002F4048" w:rsidP="002F4048">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2F4048" w:rsidRPr="004365FE" w:rsidRDefault="002F4048" w:rsidP="002F4048">
      <w:pPr>
        <w:spacing w:after="0" w:line="240" w:lineRule="auto"/>
        <w:ind w:firstLine="720"/>
        <w:rPr>
          <w:rFonts w:ascii="Times New Roman" w:eastAsia="Arial" w:hAnsi="Times New Roman"/>
          <w:i/>
          <w:sz w:val="24"/>
          <w:szCs w:val="24"/>
          <w:lang w:val="sr-Cyrl-CS"/>
        </w:rPr>
      </w:pPr>
    </w:p>
    <w:p w:rsidR="002F4048" w:rsidRPr="004365FE" w:rsidRDefault="002F4048" w:rsidP="002F4048">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2F4048" w:rsidRPr="004365FE" w:rsidRDefault="002F4048" w:rsidP="002F4048">
      <w:pPr>
        <w:spacing w:after="0" w:line="240" w:lineRule="auto"/>
        <w:jc w:val="both"/>
        <w:rPr>
          <w:rFonts w:ascii="Times New Roman" w:eastAsia="Arial" w:hAnsi="Times New Roman"/>
          <w:sz w:val="24"/>
          <w:szCs w:val="24"/>
          <w:lang w:val="sr-Cyrl-CS"/>
        </w:rPr>
      </w:pPr>
    </w:p>
    <w:p w:rsidR="002F4048" w:rsidRPr="002D3521" w:rsidRDefault="002F4048" w:rsidP="002F4048">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2F4048" w:rsidRDefault="002F4048" w:rsidP="002F4048">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2F4048" w:rsidRDefault="002F4048" w:rsidP="002F4048">
      <w:pPr>
        <w:pStyle w:val="BodyText3"/>
        <w:shd w:val="clear" w:color="auto" w:fill="auto"/>
        <w:spacing w:before="0" w:after="0" w:line="240" w:lineRule="atLeast"/>
        <w:ind w:left="23" w:right="40"/>
        <w:rPr>
          <w:sz w:val="24"/>
          <w:szCs w:val="24"/>
          <w:lang w:val="ru-RU"/>
        </w:rPr>
      </w:pPr>
    </w:p>
    <w:p w:rsidR="002F4048" w:rsidRDefault="002F4048" w:rsidP="002F4048">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2F4048" w:rsidRPr="00426FC1" w:rsidRDefault="002F4048" w:rsidP="002F4048">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2F4048" w:rsidRDefault="002F4048" w:rsidP="002F4048">
      <w:pPr>
        <w:pStyle w:val="BodyText3"/>
        <w:shd w:val="clear" w:color="auto" w:fill="auto"/>
        <w:spacing w:before="0" w:after="0" w:line="240" w:lineRule="auto"/>
        <w:ind w:left="23" w:right="40"/>
        <w:rPr>
          <w:sz w:val="24"/>
          <w:szCs w:val="24"/>
          <w:lang w:val="ru-RU"/>
        </w:rPr>
      </w:pPr>
    </w:p>
    <w:p w:rsidR="002F4048" w:rsidRDefault="002F4048" w:rsidP="002F4048">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2F4048" w:rsidRDefault="002F4048" w:rsidP="002F4048">
      <w:pPr>
        <w:pStyle w:val="BodyText3"/>
        <w:shd w:val="clear" w:color="auto" w:fill="auto"/>
        <w:spacing w:before="0" w:after="0" w:line="240" w:lineRule="auto"/>
        <w:ind w:left="23" w:right="40"/>
        <w:rPr>
          <w:sz w:val="24"/>
          <w:szCs w:val="24"/>
          <w:lang w:val="ru-RU"/>
        </w:rPr>
      </w:pPr>
    </w:p>
    <w:p w:rsidR="002F4048" w:rsidRDefault="002F4048" w:rsidP="002F4048">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2F4048" w:rsidTr="00E023CF">
        <w:tc>
          <w:tcPr>
            <w:tcW w:w="4788" w:type="dxa"/>
          </w:tcPr>
          <w:p w:rsidR="002F4048" w:rsidRDefault="002F4048" w:rsidP="00E023CF">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2F4048" w:rsidRDefault="002F4048" w:rsidP="00E023CF">
            <w:pPr>
              <w:pStyle w:val="BodyText3"/>
              <w:shd w:val="clear" w:color="auto" w:fill="auto"/>
              <w:spacing w:before="0" w:after="0" w:line="240" w:lineRule="atLeast"/>
              <w:ind w:right="40"/>
              <w:rPr>
                <w:sz w:val="24"/>
                <w:szCs w:val="24"/>
                <w:lang w:val="ru-RU"/>
              </w:rPr>
            </w:pPr>
          </w:p>
        </w:tc>
      </w:tr>
      <w:tr w:rsidR="002F4048" w:rsidTr="00E023CF">
        <w:tc>
          <w:tcPr>
            <w:tcW w:w="4788" w:type="dxa"/>
          </w:tcPr>
          <w:p w:rsidR="002F4048" w:rsidRDefault="002F4048" w:rsidP="00E023CF">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2F4048" w:rsidRDefault="002F4048" w:rsidP="00E023CF">
            <w:pPr>
              <w:pStyle w:val="BodyText3"/>
              <w:shd w:val="clear" w:color="auto" w:fill="auto"/>
              <w:spacing w:before="0" w:after="0" w:line="240" w:lineRule="atLeast"/>
              <w:ind w:right="40"/>
              <w:rPr>
                <w:sz w:val="24"/>
                <w:szCs w:val="24"/>
                <w:lang w:val="ru-RU"/>
              </w:rPr>
            </w:pPr>
          </w:p>
        </w:tc>
      </w:tr>
    </w:tbl>
    <w:p w:rsidR="002F4048" w:rsidRDefault="002F4048" w:rsidP="002F4048">
      <w:pPr>
        <w:pStyle w:val="BodyText3"/>
        <w:shd w:val="clear" w:color="auto" w:fill="auto"/>
        <w:spacing w:before="0" w:after="0" w:line="240" w:lineRule="atLeast"/>
        <w:ind w:left="23" w:right="40"/>
        <w:rPr>
          <w:sz w:val="24"/>
          <w:szCs w:val="24"/>
          <w:lang w:val="ru-RU"/>
        </w:rPr>
      </w:pPr>
    </w:p>
    <w:p w:rsidR="002F4048" w:rsidRDefault="002F4048" w:rsidP="002F4048">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2F4048" w:rsidRDefault="002F4048" w:rsidP="002F4048">
      <w:pPr>
        <w:pStyle w:val="BodyText3"/>
        <w:shd w:val="clear" w:color="auto" w:fill="auto"/>
        <w:spacing w:before="0" w:after="0" w:line="240" w:lineRule="atLeast"/>
        <w:ind w:left="23" w:right="40"/>
        <w:rPr>
          <w:sz w:val="24"/>
          <w:szCs w:val="24"/>
          <w:lang w:val="ru-RU"/>
        </w:rPr>
      </w:pPr>
    </w:p>
    <w:p w:rsidR="002F4048" w:rsidRPr="00AD23C4" w:rsidRDefault="002F4048" w:rsidP="002F4048">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2F4048" w:rsidRPr="00B65147" w:rsidRDefault="002F4048" w:rsidP="00B65147">
      <w:pPr>
        <w:rPr>
          <w:rFonts w:ascii="Times New Roman" w:hAnsi="Times New Roman" w:cs="Times New Roman"/>
          <w:b/>
          <w:lang w:val="sr-Cyrl-CS"/>
        </w:rPr>
      </w:pPr>
      <w:r w:rsidRPr="00E023CF">
        <w:rPr>
          <w:rFonts w:ascii="Times New Roman" w:hAnsi="Times New Roman" w:cs="Times New Roman"/>
          <w:sz w:val="24"/>
          <w:szCs w:val="24"/>
          <w:lang w:val="ru-RU"/>
        </w:rPr>
        <w:t xml:space="preserve">            Уговорне стране предходно констатују да је наручилац</w:t>
      </w:r>
      <w:r w:rsidR="00E023CF" w:rsidRPr="00E023CF">
        <w:rPr>
          <w:rFonts w:ascii="Times New Roman" w:hAnsi="Times New Roman" w:cs="Times New Roman"/>
          <w:sz w:val="24"/>
          <w:szCs w:val="24"/>
          <w:lang w:val="ru-RU"/>
        </w:rPr>
        <w:t xml:space="preserve"> спровео поступак ЈНМВ бр. 18-99</w:t>
      </w:r>
      <w:r w:rsidRPr="00E023CF">
        <w:rPr>
          <w:rFonts w:ascii="Times New Roman" w:hAnsi="Times New Roman" w:cs="Times New Roman"/>
          <w:sz w:val="24"/>
          <w:szCs w:val="24"/>
          <w:lang w:val="ru-RU"/>
        </w:rPr>
        <w:t>/14 за набавку припрема за штампу</w:t>
      </w:r>
      <w:r w:rsidR="00E023CF" w:rsidRPr="00E023CF">
        <w:rPr>
          <w:rFonts w:ascii="Times New Roman" w:hAnsi="Times New Roman" w:cs="Times New Roman"/>
          <w:b/>
          <w:lang w:val="sr-Cyrl-CS"/>
        </w:rPr>
        <w:t xml:space="preserve"> РИТОВИ БАЧКЕ, </w:t>
      </w:r>
      <w:r w:rsidR="00E023CF" w:rsidRPr="00E023CF">
        <w:rPr>
          <w:rFonts w:ascii="Times New Roman" w:hAnsi="Times New Roman" w:cs="Times New Roman"/>
          <w:lang w:val="sr-Cyrl-CS"/>
        </w:rPr>
        <w:t>ГЕОГРАФСКЕ КАРАКТЕРИСТИКЕ, ИСУШИВАЊЕ, КОРИШЋЕЊЕ И</w:t>
      </w:r>
      <w:r w:rsidR="00E023CF" w:rsidRPr="00E023CF">
        <w:rPr>
          <w:rFonts w:ascii="Times New Roman" w:hAnsi="Times New Roman" w:cs="Times New Roman"/>
          <w:b/>
          <w:lang w:val="sr-Cyrl-CS"/>
        </w:rPr>
        <w:t xml:space="preserve"> </w:t>
      </w:r>
      <w:r w:rsidR="00E023CF" w:rsidRPr="00E023CF">
        <w:rPr>
          <w:rFonts w:ascii="Times New Roman" w:hAnsi="Times New Roman" w:cs="Times New Roman"/>
          <w:lang w:val="sr-Cyrl-CS"/>
        </w:rPr>
        <w:t xml:space="preserve">ЗАШТИТА ПРИРОДЕ </w:t>
      </w:r>
      <w:r w:rsidRPr="00E023CF">
        <w:rPr>
          <w:rFonts w:ascii="Times New Roman" w:hAnsi="Times New Roman" w:cs="Times New Roman"/>
          <w:sz w:val="24"/>
          <w:szCs w:val="24"/>
          <w:lang w:val="ru-RU"/>
        </w:rPr>
        <w:t>и донео Одлуку о додели уговора број ______________од____________године Понуђачу__________________________________.</w:t>
      </w:r>
    </w:p>
    <w:p w:rsidR="002F4048" w:rsidRPr="00045E0D" w:rsidRDefault="002F4048" w:rsidP="002F4048">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2F4048" w:rsidRDefault="002F4048" w:rsidP="00B65147">
      <w:pPr>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w:t>
      </w:r>
      <w:r w:rsidR="00E023CF">
        <w:rPr>
          <w:rFonts w:ascii="Times New Roman" w:hAnsi="Times New Roman" w:cs="Times New Roman"/>
          <w:sz w:val="24"/>
          <w:szCs w:val="24"/>
          <w:lang w:val="sr-Cyrl-CS"/>
        </w:rPr>
        <w:t xml:space="preserve"> преузима посао припреме за штамп</w:t>
      </w:r>
      <w:r w:rsidRPr="00CB5769">
        <w:rPr>
          <w:rFonts w:ascii="Times New Roman" w:hAnsi="Times New Roman" w:cs="Times New Roman"/>
          <w:sz w:val="24"/>
          <w:szCs w:val="24"/>
          <w:lang w:val="sr-Cyrl-CS"/>
        </w:rPr>
        <w:t xml:space="preserve">у </w:t>
      </w:r>
      <w:r w:rsidR="00E023CF" w:rsidRPr="00E023CF">
        <w:rPr>
          <w:rFonts w:ascii="Times New Roman" w:hAnsi="Times New Roman" w:cs="Times New Roman"/>
          <w:sz w:val="24"/>
          <w:szCs w:val="24"/>
          <w:lang w:val="sr-Cyrl-RS"/>
        </w:rPr>
        <w:t xml:space="preserve">посебног издања </w:t>
      </w:r>
      <w:r w:rsidR="00E023CF" w:rsidRPr="00E023CF">
        <w:rPr>
          <w:rFonts w:ascii="Times New Roman" w:hAnsi="Times New Roman" w:cs="Times New Roman"/>
          <w:b/>
          <w:sz w:val="24"/>
          <w:szCs w:val="24"/>
          <w:lang w:val="sr-Cyrl-CS"/>
        </w:rPr>
        <w:t>РИТОВИ БАЧКЕ</w:t>
      </w:r>
      <w:r w:rsidR="00E023CF">
        <w:rPr>
          <w:rFonts w:ascii="Times New Roman" w:hAnsi="Times New Roman" w:cs="Times New Roman"/>
          <w:b/>
          <w:sz w:val="24"/>
          <w:szCs w:val="24"/>
          <w:lang w:val="sr-Cyrl-CS"/>
        </w:rPr>
        <w:t>,</w:t>
      </w:r>
      <w:r w:rsidR="00E023CF" w:rsidRPr="00E023CF">
        <w:rPr>
          <w:rFonts w:ascii="Times New Roman" w:hAnsi="Times New Roman" w:cs="Times New Roman"/>
          <w:b/>
          <w:sz w:val="24"/>
          <w:szCs w:val="24"/>
          <w:lang w:val="sr-Cyrl-CS"/>
        </w:rPr>
        <w:t xml:space="preserve"> </w:t>
      </w:r>
      <w:r w:rsidR="00E023CF" w:rsidRPr="00E023CF">
        <w:rPr>
          <w:rFonts w:ascii="Times New Roman" w:hAnsi="Times New Roman" w:cs="Times New Roman"/>
          <w:sz w:val="24"/>
          <w:szCs w:val="24"/>
          <w:lang w:val="sr-Cyrl-CS"/>
        </w:rPr>
        <w:t>ГЕОГРАФСКЕ КАРАКТЕРИСТИКЕ, ИСУШИВАЊЕ, КОРИШЋЕЊЕ И</w:t>
      </w:r>
      <w:r w:rsidR="00E023CF">
        <w:rPr>
          <w:rFonts w:ascii="Times New Roman" w:hAnsi="Times New Roman" w:cs="Times New Roman"/>
          <w:b/>
          <w:sz w:val="24"/>
          <w:szCs w:val="24"/>
          <w:lang w:val="sr-Cyrl-CS"/>
        </w:rPr>
        <w:t xml:space="preserve"> </w:t>
      </w:r>
      <w:r w:rsidR="00E023CF" w:rsidRPr="00E023CF">
        <w:rPr>
          <w:rFonts w:ascii="Times New Roman" w:hAnsi="Times New Roman" w:cs="Times New Roman"/>
          <w:sz w:val="24"/>
          <w:szCs w:val="24"/>
          <w:lang w:val="sr-Cyrl-CS"/>
        </w:rPr>
        <w:t>ЗАШТИТА ПРИРОДЕ</w:t>
      </w:r>
      <w:r w:rsidRPr="00E023CF">
        <w:rPr>
          <w:rFonts w:ascii="Times New Roman" w:hAnsi="Times New Roman" w:cs="Times New Roman"/>
          <w:sz w:val="24"/>
          <w:szCs w:val="24"/>
          <w:lang w:val="sr-Cyrl-RS"/>
        </w:rPr>
        <w:t xml:space="preserve"> </w:t>
      </w:r>
      <w:r w:rsidRPr="00E023CF">
        <w:rPr>
          <w:rFonts w:ascii="Times New Roman" w:hAnsi="Times New Roman" w:cs="Times New Roman"/>
          <w:sz w:val="24"/>
          <w:szCs w:val="24"/>
          <w:lang w:val="sr-Cyrl-CS"/>
        </w:rPr>
        <w:t>према следећим техничким подацима и упутствима:</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Рукопис је лекторисан, обима је око 100 куцаних страна.</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 xml:space="preserve">Фотографије су у колору, треба их обрадити </w:t>
      </w:r>
      <w:r w:rsidRPr="00B65147">
        <w:rPr>
          <w:rFonts w:ascii="Times New Roman" w:hAnsi="Times New Roman" w:cs="Times New Roman"/>
          <w:sz w:val="24"/>
          <w:szCs w:val="24"/>
          <w:lang w:val="sr-Latn-RS"/>
        </w:rPr>
        <w:t xml:space="preserve"> (</w:t>
      </w:r>
      <w:r w:rsidRPr="00B65147">
        <w:rPr>
          <w:rFonts w:ascii="Times New Roman" w:hAnsi="Times New Roman" w:cs="Times New Roman"/>
          <w:sz w:val="24"/>
          <w:szCs w:val="24"/>
          <w:lang w:val="sr-Cyrl-RS"/>
        </w:rPr>
        <w:t xml:space="preserve">око </w:t>
      </w:r>
      <w:r w:rsidRPr="00B65147">
        <w:rPr>
          <w:rFonts w:ascii="Times New Roman" w:hAnsi="Times New Roman" w:cs="Times New Roman"/>
          <w:sz w:val="24"/>
          <w:szCs w:val="24"/>
          <w:lang w:val="sr-Latn-RS"/>
        </w:rPr>
        <w:t>30)</w:t>
      </w:r>
      <w:r w:rsidRPr="00B65147">
        <w:rPr>
          <w:rFonts w:ascii="Times New Roman" w:hAnsi="Times New Roman" w:cs="Times New Roman"/>
          <w:sz w:val="24"/>
          <w:szCs w:val="24"/>
          <w:lang w:val="sr-Cyrl-RS"/>
        </w:rPr>
        <w:t xml:space="preserve">  </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Графиконе, формуле, табеле потребно неке доцртати и обрадити</w:t>
      </w:r>
      <w:r w:rsidRPr="00B65147">
        <w:rPr>
          <w:rFonts w:ascii="Times New Roman" w:hAnsi="Times New Roman" w:cs="Times New Roman"/>
          <w:sz w:val="24"/>
          <w:szCs w:val="24"/>
          <w:lang w:val="sr-Latn-RS"/>
        </w:rPr>
        <w:t xml:space="preserve"> (</w:t>
      </w:r>
      <w:r w:rsidRPr="00B65147">
        <w:rPr>
          <w:rFonts w:ascii="Times New Roman" w:hAnsi="Times New Roman" w:cs="Times New Roman"/>
          <w:sz w:val="24"/>
          <w:szCs w:val="24"/>
          <w:lang w:val="sr-Cyrl-RS"/>
        </w:rPr>
        <w:t>десетак) а, двадесетак цртати.</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Обрезан формат књиге је Б5, слог 12 х 20 цм, основно писмо ћирилица</w:t>
      </w:r>
      <w:r w:rsidRPr="00B65147">
        <w:rPr>
          <w:rFonts w:ascii="Times New Roman" w:hAnsi="Times New Roman" w:cs="Times New Roman"/>
          <w:sz w:val="24"/>
          <w:szCs w:val="24"/>
          <w:lang w:val="sr-Latn-RS"/>
        </w:rPr>
        <w:t>,</w:t>
      </w:r>
      <w:r w:rsidRPr="00B65147">
        <w:rPr>
          <w:rFonts w:ascii="Times New Roman" w:hAnsi="Times New Roman" w:cs="Times New Roman"/>
          <w:sz w:val="24"/>
          <w:szCs w:val="24"/>
          <w:lang w:val="sr-Cyrl-RS"/>
        </w:rPr>
        <w:t xml:space="preserve"> тајмс.</w:t>
      </w:r>
      <w:r w:rsidRPr="00B65147">
        <w:rPr>
          <w:rFonts w:ascii="Times New Roman" w:hAnsi="Times New Roman" w:cs="Times New Roman"/>
          <w:sz w:val="24"/>
          <w:szCs w:val="24"/>
          <w:lang w:val="sr-Latn-RS"/>
        </w:rPr>
        <w:t xml:space="preserve"> </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Латиница и  страни језици обележени. Напомене на одређено место.</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Места за фотографије, графиконе, формуле и табеле обележено.</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Потребно је преломити рукопис по упутству, коректуру и ревизију доставити у папирној форми.</w:t>
      </w:r>
    </w:p>
    <w:p w:rsidR="00B65147" w:rsidRP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Корице: достављамо решење у папирној верзији, потребно урадити припрему за штампу. Књига је меког повеза.</w:t>
      </w:r>
    </w:p>
    <w:p w:rsidR="00B65147" w:rsidRDefault="00B65147" w:rsidP="00B65147">
      <w:pPr>
        <w:spacing w:after="0"/>
        <w:rPr>
          <w:rFonts w:ascii="Times New Roman" w:hAnsi="Times New Roman" w:cs="Times New Roman"/>
          <w:sz w:val="24"/>
          <w:szCs w:val="24"/>
          <w:lang w:val="sr-Cyrl-RS"/>
        </w:rPr>
      </w:pPr>
      <w:r w:rsidRPr="00B65147">
        <w:rPr>
          <w:rFonts w:ascii="Times New Roman" w:hAnsi="Times New Roman" w:cs="Times New Roman"/>
          <w:sz w:val="24"/>
          <w:szCs w:val="24"/>
          <w:lang w:val="sr-Cyrl-RS"/>
        </w:rPr>
        <w:t>Након одобрене ревизије од стране аутора, предати ПДФ-са припремом за штампу.</w:t>
      </w:r>
    </w:p>
    <w:p w:rsidR="00B65147" w:rsidRPr="00B65147" w:rsidRDefault="00B65147" w:rsidP="00B65147">
      <w:pPr>
        <w:spacing w:after="0"/>
        <w:rPr>
          <w:rFonts w:ascii="Times New Roman" w:hAnsi="Times New Roman" w:cs="Times New Roman"/>
          <w:sz w:val="24"/>
          <w:szCs w:val="24"/>
          <w:lang w:val="sr-Cyrl-RS"/>
        </w:rPr>
      </w:pPr>
    </w:p>
    <w:p w:rsidR="002F4048" w:rsidRPr="00045E0D" w:rsidRDefault="002F4048" w:rsidP="002F4048">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2F4048" w:rsidRPr="00045E0D" w:rsidRDefault="002F4048" w:rsidP="002F4048">
      <w:pPr>
        <w:pStyle w:val="NoSpacing"/>
        <w:jc w:val="both"/>
        <w:rPr>
          <w:rFonts w:ascii="Times New Roman" w:hAnsi="Times New Roman"/>
          <w:sz w:val="24"/>
          <w:szCs w:val="24"/>
          <w:lang w:val="sr-Cyrl-CS"/>
        </w:rPr>
      </w:pPr>
    </w:p>
    <w:p w:rsidR="002F4048" w:rsidRPr="00045E0D" w:rsidRDefault="002F4048" w:rsidP="002F4048">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2F4048"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2F4048" w:rsidRPr="00045E0D" w:rsidRDefault="002F4048" w:rsidP="002F4048">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2F4048" w:rsidRPr="00045E0D" w:rsidRDefault="002F4048" w:rsidP="002F4048">
      <w:pPr>
        <w:pStyle w:val="NoSpacing"/>
        <w:jc w:val="both"/>
        <w:rPr>
          <w:rFonts w:ascii="Times New Roman" w:hAnsi="Times New Roman"/>
          <w:sz w:val="24"/>
          <w:szCs w:val="24"/>
          <w:lang w:val="sr-Cyrl-CS"/>
        </w:rPr>
      </w:pPr>
    </w:p>
    <w:p w:rsidR="002F4048" w:rsidRPr="00045E0D" w:rsidRDefault="002F4048" w:rsidP="002F4048">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2F4048"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B65147" w:rsidRDefault="00B65147" w:rsidP="002F4048">
      <w:pPr>
        <w:pStyle w:val="NoSpacing"/>
        <w:jc w:val="both"/>
        <w:rPr>
          <w:rFonts w:ascii="Times New Roman" w:hAnsi="Times New Roman"/>
          <w:sz w:val="24"/>
          <w:szCs w:val="24"/>
          <w:lang w:val="sr-Cyrl-CS"/>
        </w:rPr>
      </w:pPr>
    </w:p>
    <w:p w:rsidR="00B65147" w:rsidRPr="00045E0D" w:rsidRDefault="00B65147" w:rsidP="002F4048">
      <w:pPr>
        <w:pStyle w:val="NoSpacing"/>
        <w:jc w:val="both"/>
        <w:rPr>
          <w:rFonts w:ascii="Times New Roman" w:hAnsi="Times New Roman"/>
          <w:sz w:val="24"/>
          <w:szCs w:val="24"/>
          <w:lang w:val="sr-Cyrl-CS"/>
        </w:rPr>
      </w:pPr>
    </w:p>
    <w:p w:rsidR="002F4048" w:rsidRPr="00045E0D" w:rsidRDefault="002F4048" w:rsidP="002F4048">
      <w:pPr>
        <w:pStyle w:val="NoSpacing"/>
        <w:jc w:val="both"/>
        <w:rPr>
          <w:rFonts w:ascii="Times New Roman" w:hAnsi="Times New Roman"/>
          <w:sz w:val="24"/>
          <w:szCs w:val="24"/>
          <w:lang w:val="sr-Cyrl-CS"/>
        </w:rPr>
      </w:pPr>
    </w:p>
    <w:p w:rsidR="002F4048" w:rsidRPr="00045E0D" w:rsidRDefault="002F4048" w:rsidP="002F4048">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2F4048" w:rsidRPr="00045E0D" w:rsidRDefault="002F4048" w:rsidP="002F4048">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sidR="00B93183">
        <w:rPr>
          <w:rFonts w:ascii="Times New Roman" w:hAnsi="Times New Roman"/>
          <w:sz w:val="24"/>
          <w:szCs w:val="24"/>
          <w:lang w:val="sr-Cyrl-CS"/>
        </w:rPr>
        <w:t>један налази код Понуђач</w:t>
      </w:r>
      <w:r w:rsidR="00917CF2">
        <w:rPr>
          <w:rFonts w:ascii="Times New Roman" w:hAnsi="Times New Roman"/>
          <w:sz w:val="24"/>
          <w:szCs w:val="24"/>
          <w:lang w:val="sr-Cyrl-CS"/>
        </w:rPr>
        <w:t>а</w:t>
      </w:r>
      <w:r w:rsidRPr="00045E0D">
        <w:rPr>
          <w:rFonts w:ascii="Times New Roman" w:hAnsi="Times New Roman"/>
          <w:sz w:val="24"/>
          <w:szCs w:val="24"/>
          <w:lang w:val="sr-Cyrl-CS"/>
        </w:rPr>
        <w:t>, а 3 (три) код Наручиоца посла.</w:t>
      </w:r>
    </w:p>
    <w:p w:rsidR="002F4048" w:rsidRDefault="002F4048" w:rsidP="00B93183">
      <w:pPr>
        <w:pStyle w:val="BodyText3"/>
        <w:shd w:val="clear" w:color="auto" w:fill="auto"/>
        <w:tabs>
          <w:tab w:val="left" w:pos="690"/>
          <w:tab w:val="center" w:pos="4671"/>
        </w:tabs>
        <w:spacing w:before="0" w:after="0" w:line="240" w:lineRule="atLeast"/>
        <w:ind w:right="40"/>
        <w:jc w:val="left"/>
        <w:rPr>
          <w:sz w:val="24"/>
          <w:szCs w:val="24"/>
          <w:lang w:val="ru-RU"/>
        </w:rPr>
      </w:pPr>
    </w:p>
    <w:p w:rsidR="002F4048" w:rsidRDefault="002F4048" w:rsidP="002F4048">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lastRenderedPageBreak/>
        <w:t>НАРУЧИЛАЦ</w:t>
      </w:r>
      <w:r>
        <w:rPr>
          <w:sz w:val="24"/>
          <w:szCs w:val="24"/>
          <w:lang w:val="ru-RU"/>
        </w:rPr>
        <w:tab/>
        <w:t>ПОНУЂАЧ</w:t>
      </w:r>
    </w:p>
    <w:p w:rsidR="002F4048" w:rsidRDefault="002F4048" w:rsidP="002F4048">
      <w:pPr>
        <w:pStyle w:val="BodyText3"/>
        <w:shd w:val="clear" w:color="auto" w:fill="auto"/>
        <w:tabs>
          <w:tab w:val="left" w:pos="690"/>
          <w:tab w:val="center" w:pos="4671"/>
        </w:tabs>
        <w:spacing w:before="0" w:after="0" w:line="240" w:lineRule="atLeast"/>
        <w:ind w:left="23" w:right="40"/>
        <w:jc w:val="left"/>
        <w:rPr>
          <w:sz w:val="24"/>
          <w:szCs w:val="24"/>
          <w:lang w:val="ru-RU"/>
        </w:rPr>
      </w:pPr>
    </w:p>
    <w:p w:rsidR="002F4048" w:rsidRDefault="002F4048" w:rsidP="002F4048">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2F4048" w:rsidRDefault="002F4048" w:rsidP="002F4048">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2F4048" w:rsidRDefault="002F4048" w:rsidP="002F4048">
      <w:pPr>
        <w:pStyle w:val="BodyText3"/>
        <w:shd w:val="clear" w:color="auto" w:fill="auto"/>
        <w:tabs>
          <w:tab w:val="left" w:pos="690"/>
          <w:tab w:val="center" w:pos="4671"/>
        </w:tabs>
        <w:spacing w:before="0" w:after="0" w:line="240" w:lineRule="atLeast"/>
        <w:ind w:left="23" w:right="40"/>
        <w:jc w:val="left"/>
        <w:rPr>
          <w:sz w:val="24"/>
          <w:szCs w:val="24"/>
          <w:lang w:val="ru-RU"/>
        </w:rPr>
      </w:pPr>
    </w:p>
    <w:p w:rsidR="002F4048" w:rsidRPr="00DB6EC5" w:rsidRDefault="002F4048" w:rsidP="002F4048">
      <w:pPr>
        <w:pStyle w:val="BodyText3"/>
        <w:shd w:val="clear" w:color="auto" w:fill="auto"/>
        <w:spacing w:before="0" w:after="0" w:line="240" w:lineRule="atLeast"/>
        <w:rPr>
          <w:sz w:val="24"/>
          <w:szCs w:val="24"/>
          <w:lang w:val="sr-Latn-CS"/>
        </w:rPr>
      </w:pPr>
    </w:p>
    <w:p w:rsidR="002F4048" w:rsidRPr="002D3521" w:rsidRDefault="002F4048" w:rsidP="002F4048">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2F4048" w:rsidRDefault="002F4048" w:rsidP="002F4048">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Pr="008E6E45" w:rsidRDefault="002F4048" w:rsidP="002F4048">
      <w:pPr>
        <w:pStyle w:val="NoSpacing"/>
        <w:jc w:val="both"/>
        <w:rPr>
          <w:rFonts w:ascii="Times New Roman" w:hAnsi="Times New Roman"/>
          <w:lang w:val="sr-Cyrl-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Latn-CS"/>
        </w:rPr>
      </w:pPr>
    </w:p>
    <w:p w:rsidR="002F4048" w:rsidRDefault="002F4048" w:rsidP="002F4048">
      <w:pPr>
        <w:tabs>
          <w:tab w:val="left" w:pos="9360"/>
        </w:tabs>
        <w:spacing w:after="0" w:line="240" w:lineRule="auto"/>
        <w:rPr>
          <w:rFonts w:ascii="Times New Roman" w:eastAsia="Times New Roman" w:hAnsi="Times New Roman"/>
          <w:b/>
          <w:sz w:val="24"/>
          <w:szCs w:val="24"/>
          <w:lang w:val="sr-Cyrl-CS"/>
        </w:rPr>
      </w:pPr>
    </w:p>
    <w:p w:rsidR="00765406" w:rsidRDefault="00765406" w:rsidP="002F4048">
      <w:pPr>
        <w:tabs>
          <w:tab w:val="left" w:pos="9360"/>
        </w:tabs>
        <w:spacing w:after="0" w:line="240" w:lineRule="auto"/>
        <w:rPr>
          <w:rFonts w:ascii="Times New Roman" w:eastAsia="Times New Roman" w:hAnsi="Times New Roman"/>
          <w:b/>
          <w:sz w:val="24"/>
          <w:szCs w:val="24"/>
          <w:lang w:val="sr-Cyrl-CS"/>
        </w:rPr>
      </w:pPr>
    </w:p>
    <w:p w:rsidR="00765406" w:rsidRDefault="00765406" w:rsidP="002F4048">
      <w:pPr>
        <w:tabs>
          <w:tab w:val="left" w:pos="9360"/>
        </w:tabs>
        <w:spacing w:after="0" w:line="240" w:lineRule="auto"/>
        <w:rPr>
          <w:rFonts w:ascii="Times New Roman" w:eastAsia="Times New Roman" w:hAnsi="Times New Roman"/>
          <w:b/>
          <w:sz w:val="24"/>
          <w:szCs w:val="24"/>
          <w:lang w:val="sr-Cyrl-CS"/>
        </w:rPr>
      </w:pPr>
    </w:p>
    <w:p w:rsidR="00765406" w:rsidRPr="00672869" w:rsidRDefault="00765406" w:rsidP="002F4048">
      <w:pPr>
        <w:tabs>
          <w:tab w:val="left" w:pos="9360"/>
        </w:tabs>
        <w:spacing w:after="0" w:line="240" w:lineRule="auto"/>
        <w:rPr>
          <w:rFonts w:ascii="Times New Roman" w:eastAsia="Times New Roman" w:hAnsi="Times New Roman"/>
          <w:b/>
          <w:sz w:val="24"/>
          <w:szCs w:val="24"/>
          <w:lang w:val="sr-Cyrl-CS"/>
        </w:rPr>
      </w:pPr>
    </w:p>
    <w:p w:rsidR="002F4048" w:rsidRPr="004365FE" w:rsidRDefault="002F4048" w:rsidP="002F4048">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2F4048" w:rsidRPr="004365FE" w:rsidRDefault="002F4048" w:rsidP="002F4048">
      <w:pPr>
        <w:spacing w:after="0" w:line="240" w:lineRule="auto"/>
        <w:jc w:val="right"/>
        <w:rPr>
          <w:rFonts w:ascii="Times New Roman" w:eastAsia="Times New Roman" w:hAnsi="Times New Roman"/>
          <w:sz w:val="24"/>
          <w:szCs w:val="24"/>
          <w:lang w:val="sr-Cyrl-CS" w:eastAsia="sr-Latn-CS"/>
        </w:rPr>
      </w:pPr>
    </w:p>
    <w:p w:rsidR="002F4048" w:rsidRPr="004365FE" w:rsidRDefault="002F4048" w:rsidP="002F4048">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2F4048" w:rsidRPr="004365FE" w:rsidRDefault="002F4048" w:rsidP="002F4048">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2F4048" w:rsidRDefault="002F4048" w:rsidP="002F4048">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765406">
        <w:rPr>
          <w:rFonts w:ascii="Times New Roman" w:hAnsi="Times New Roman" w:cs="Times New Roman"/>
          <w:color w:val="000000"/>
          <w:sz w:val="23"/>
          <w:szCs w:val="23"/>
          <w:lang w:val="sr-Cyrl-CS"/>
        </w:rPr>
        <w:t>бр. 18-99</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2F4048" w:rsidRDefault="002F4048" w:rsidP="002F4048">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765406" w:rsidRPr="00F35C3D" w:rsidRDefault="00765406" w:rsidP="002F4048">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2F4048" w:rsidRPr="004365FE" w:rsidRDefault="002F4048" w:rsidP="002F4048">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2F4048" w:rsidRPr="004365FE" w:rsidRDefault="002F4048" w:rsidP="002F4048">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2F4048" w:rsidRPr="004365FE" w:rsidTr="00E023CF">
        <w:trPr>
          <w:trHeight w:val="840"/>
        </w:trPr>
        <w:tc>
          <w:tcPr>
            <w:tcW w:w="9576" w:type="dxa"/>
            <w:gridSpan w:val="2"/>
            <w:shd w:val="clear" w:color="auto" w:fill="auto"/>
          </w:tcPr>
          <w:p w:rsidR="002F4048" w:rsidRPr="004365FE" w:rsidRDefault="002F4048" w:rsidP="00E023CF">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2F4048" w:rsidRPr="004365FE" w:rsidRDefault="002F4048" w:rsidP="00E023CF">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2F4048" w:rsidRPr="004365FE" w:rsidRDefault="002F4048" w:rsidP="00E023CF">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2F4048" w:rsidRPr="004365FE" w:rsidRDefault="002F4048" w:rsidP="00E023CF">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2F4048" w:rsidRPr="004365FE" w:rsidTr="00E023CF">
        <w:tblPrEx>
          <w:tblLook w:val="04A0" w:firstRow="1" w:lastRow="0" w:firstColumn="1" w:lastColumn="0" w:noHBand="0" w:noVBand="1"/>
        </w:tblPrEx>
        <w:tc>
          <w:tcPr>
            <w:tcW w:w="4781"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2F4048" w:rsidRPr="004365FE" w:rsidRDefault="002F4048" w:rsidP="00E023CF">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2F4048" w:rsidRPr="004365FE" w:rsidRDefault="002F4048" w:rsidP="002F4048">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2F4048" w:rsidRPr="004365FE" w:rsidRDefault="002F4048" w:rsidP="002F4048">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2F4048" w:rsidRPr="004365FE" w:rsidTr="00E023CF">
        <w:trPr>
          <w:jc w:val="center"/>
        </w:trPr>
        <w:tc>
          <w:tcPr>
            <w:tcW w:w="349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70"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826" w:type="dxa"/>
            <w:vAlign w:val="center"/>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2F4048" w:rsidRPr="004365FE" w:rsidTr="00E023CF">
        <w:trPr>
          <w:jc w:val="center"/>
        </w:trPr>
        <w:tc>
          <w:tcPr>
            <w:tcW w:w="349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70"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tc>
      </w:tr>
      <w:tr w:rsidR="002F4048" w:rsidRPr="004365FE" w:rsidTr="00E023CF">
        <w:trPr>
          <w:jc w:val="center"/>
        </w:trPr>
        <w:tc>
          <w:tcPr>
            <w:tcW w:w="349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70"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2F4048" w:rsidRPr="004365FE" w:rsidTr="00E023CF">
        <w:trPr>
          <w:jc w:val="center"/>
        </w:trPr>
        <w:tc>
          <w:tcPr>
            <w:tcW w:w="349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70"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tc>
      </w:tr>
    </w:tbl>
    <w:p w:rsidR="002F4048" w:rsidRPr="004365FE" w:rsidRDefault="002F4048" w:rsidP="002F4048">
      <w:pPr>
        <w:tabs>
          <w:tab w:val="left" w:pos="708"/>
          <w:tab w:val="left" w:pos="9800"/>
        </w:tabs>
        <w:spacing w:after="0" w:line="240" w:lineRule="auto"/>
        <w:rPr>
          <w:rFonts w:ascii="Times New Roman" w:eastAsia="Times New Roman" w:hAnsi="Times New Roman"/>
          <w:b/>
          <w:sz w:val="24"/>
          <w:szCs w:val="24"/>
          <w:highlight w:val="yellow"/>
          <w:lang w:val="sr-Cyrl-CS"/>
        </w:rPr>
      </w:pPr>
    </w:p>
    <w:p w:rsidR="002F4048" w:rsidRPr="004365FE" w:rsidRDefault="002F4048" w:rsidP="002F4048">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2F4048" w:rsidRPr="004365FE" w:rsidRDefault="002F4048" w:rsidP="002F4048">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2F4048" w:rsidRPr="004365FE" w:rsidRDefault="002F4048" w:rsidP="002F4048">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2F4048" w:rsidRPr="004365FE" w:rsidRDefault="002F4048" w:rsidP="002F4048">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2F4048" w:rsidRPr="004365FE" w:rsidRDefault="002F4048" w:rsidP="002F4048">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2F4048" w:rsidRPr="004365FE" w:rsidRDefault="002F4048" w:rsidP="002F4048">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2F4048" w:rsidRPr="004365FE" w:rsidRDefault="002F4048" w:rsidP="002F4048">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2F4048" w:rsidRPr="004365FE" w:rsidRDefault="002F4048" w:rsidP="002F4048">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2F4048" w:rsidRDefault="002F4048" w:rsidP="002F4048">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765406">
        <w:rPr>
          <w:rFonts w:ascii="Times New Roman" w:hAnsi="Times New Roman" w:cs="Times New Roman"/>
          <w:color w:val="000000"/>
          <w:sz w:val="23"/>
          <w:szCs w:val="23"/>
          <w:lang w:val="sr-Cyrl-CS"/>
        </w:rPr>
        <w:t>бр. 18-99</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765406" w:rsidRDefault="00765406" w:rsidP="002F4048">
      <w:pPr>
        <w:autoSpaceDE w:val="0"/>
        <w:autoSpaceDN w:val="0"/>
        <w:adjustRightInd w:val="0"/>
        <w:spacing w:after="0" w:line="240" w:lineRule="auto"/>
        <w:jc w:val="center"/>
        <w:rPr>
          <w:rFonts w:ascii="Times New Roman" w:eastAsia="Times New Roman" w:hAnsi="Times New Roman"/>
          <w:sz w:val="24"/>
          <w:szCs w:val="24"/>
          <w:lang w:val="sr-Cyrl-CS" w:eastAsia="sr-Latn-CS"/>
        </w:rPr>
      </w:pPr>
    </w:p>
    <w:p w:rsidR="002F4048" w:rsidRPr="004365FE" w:rsidRDefault="002F4048" w:rsidP="002F4048">
      <w:pPr>
        <w:tabs>
          <w:tab w:val="left" w:pos="708"/>
          <w:tab w:val="left" w:pos="9800"/>
        </w:tabs>
        <w:spacing w:after="0" w:line="240" w:lineRule="auto"/>
        <w:jc w:val="right"/>
        <w:rPr>
          <w:rFonts w:ascii="Times New Roman" w:eastAsia="Times New Roman" w:hAnsi="Times New Roman"/>
          <w:b/>
          <w:sz w:val="24"/>
          <w:szCs w:val="24"/>
          <w:lang w:val="sr-Cyrl-CS"/>
        </w:rPr>
      </w:pPr>
    </w:p>
    <w:p w:rsidR="002F4048" w:rsidRPr="004365FE" w:rsidRDefault="002F4048" w:rsidP="002F4048">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2F4048" w:rsidRPr="004365FE" w:rsidRDefault="002F4048" w:rsidP="002F4048">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2F4048" w:rsidRPr="004365FE" w:rsidRDefault="002F4048" w:rsidP="002F4048">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2F4048" w:rsidRPr="004365FE" w:rsidTr="00E023CF">
        <w:trPr>
          <w:jc w:val="center"/>
        </w:trPr>
        <w:tc>
          <w:tcPr>
            <w:tcW w:w="298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471" w:type="dxa"/>
            <w:vAlign w:val="center"/>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2F4048" w:rsidRPr="004365FE" w:rsidTr="00E023CF">
        <w:trPr>
          <w:jc w:val="center"/>
        </w:trPr>
        <w:tc>
          <w:tcPr>
            <w:tcW w:w="298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88"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tc>
      </w:tr>
      <w:tr w:rsidR="002F4048" w:rsidRPr="004365FE" w:rsidTr="00E023CF">
        <w:trPr>
          <w:jc w:val="center"/>
        </w:trPr>
        <w:tc>
          <w:tcPr>
            <w:tcW w:w="298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88"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2F4048" w:rsidRPr="004365FE" w:rsidTr="00E023CF">
        <w:trPr>
          <w:jc w:val="center"/>
        </w:trPr>
        <w:tc>
          <w:tcPr>
            <w:tcW w:w="2983"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p>
        </w:tc>
        <w:tc>
          <w:tcPr>
            <w:tcW w:w="1588" w:type="dxa"/>
          </w:tcPr>
          <w:p w:rsidR="002F4048" w:rsidRPr="004365FE" w:rsidRDefault="002F4048" w:rsidP="00E023CF">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2F4048" w:rsidRPr="004365FE" w:rsidRDefault="002F4048" w:rsidP="00E023CF">
            <w:pPr>
              <w:spacing w:after="0" w:line="240" w:lineRule="auto"/>
              <w:jc w:val="center"/>
              <w:rPr>
                <w:rFonts w:ascii="Times New Roman" w:eastAsia="Times New Roman" w:hAnsi="Times New Roman"/>
                <w:sz w:val="24"/>
                <w:szCs w:val="24"/>
                <w:lang w:val="sr-Cyrl-CS" w:eastAsia="sr-Latn-CS"/>
              </w:rPr>
            </w:pPr>
          </w:p>
        </w:tc>
      </w:tr>
    </w:tbl>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sz w:val="24"/>
          <w:szCs w:val="24"/>
          <w:lang w:val="sr-Cyrl-CS" w:eastAsia="sr-Latn-CS"/>
        </w:rPr>
      </w:pPr>
    </w:p>
    <w:p w:rsidR="002F4048" w:rsidRPr="004365FE" w:rsidRDefault="002F4048" w:rsidP="002F4048">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2F4048" w:rsidRPr="004365FE" w:rsidRDefault="002F4048" w:rsidP="002F4048">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2F4048" w:rsidRPr="004365FE" w:rsidRDefault="002F4048" w:rsidP="002F4048">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2F4048" w:rsidRPr="004365FE" w:rsidRDefault="002F4048" w:rsidP="002F4048">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2F4048" w:rsidRPr="00CB5769" w:rsidRDefault="002F4048" w:rsidP="002F4048">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2F4048" w:rsidRPr="00672869" w:rsidRDefault="002F4048" w:rsidP="002F4048">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lastRenderedPageBreak/>
        <w:t>РЕФЕРЕНТНА ЛИСТА ПОНУЂАЧА</w:t>
      </w:r>
    </w:p>
    <w:p w:rsidR="002F4048" w:rsidRPr="00672869" w:rsidRDefault="002F4048" w:rsidP="002F4048">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sidR="00765406">
        <w:rPr>
          <w:rFonts w:ascii="Times New Roman" w:hAnsi="Times New Roman" w:cs="Times New Roman"/>
          <w:sz w:val="24"/>
          <w:szCs w:val="24"/>
          <w:lang w:val="sr-Cyrl-CS"/>
        </w:rPr>
        <w:t>бр.</w:t>
      </w:r>
      <w:proofErr w:type="gramEnd"/>
      <w:r w:rsidR="00765406">
        <w:rPr>
          <w:rFonts w:ascii="Times New Roman" w:hAnsi="Times New Roman" w:cs="Times New Roman"/>
          <w:sz w:val="24"/>
          <w:szCs w:val="24"/>
          <w:lang w:val="sr-Cyrl-CS"/>
        </w:rPr>
        <w:t xml:space="preserve"> 99</w:t>
      </w:r>
      <w:r w:rsidRPr="00672869">
        <w:rPr>
          <w:rFonts w:ascii="Times New Roman" w:hAnsi="Times New Roman" w:cs="Times New Roman"/>
          <w:sz w:val="24"/>
          <w:szCs w:val="24"/>
        </w:rPr>
        <w:t>/14</w:t>
      </w:r>
    </w:p>
    <w:p w:rsidR="002F4048" w:rsidRDefault="002F4048" w:rsidP="002F4048">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765406" w:rsidRDefault="00765406" w:rsidP="002F4048">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p w:rsidR="002F4048" w:rsidRPr="00672869" w:rsidRDefault="002F4048" w:rsidP="002F4048">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2F4048" w:rsidRPr="00672869" w:rsidTr="00E023CF">
        <w:tc>
          <w:tcPr>
            <w:tcW w:w="835" w:type="dxa"/>
          </w:tcPr>
          <w:p w:rsidR="002F4048" w:rsidRPr="00672869" w:rsidRDefault="002F4048" w:rsidP="00E023CF">
            <w:pPr>
              <w:rPr>
                <w:rFonts w:ascii="Times New Roman" w:hAnsi="Times New Roman"/>
                <w:sz w:val="24"/>
                <w:szCs w:val="24"/>
              </w:rPr>
            </w:pPr>
            <w:r w:rsidRPr="00672869">
              <w:rPr>
                <w:rFonts w:ascii="Times New Roman" w:hAnsi="Times New Roman"/>
                <w:sz w:val="24"/>
                <w:szCs w:val="24"/>
              </w:rPr>
              <w:t>Редни</w:t>
            </w:r>
          </w:p>
          <w:p w:rsidR="002F4048" w:rsidRPr="00672869" w:rsidRDefault="002F4048" w:rsidP="00E023CF">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2F4048" w:rsidRPr="00672869" w:rsidRDefault="002F4048" w:rsidP="00E023CF">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2F4048" w:rsidRPr="00672869" w:rsidRDefault="002F4048" w:rsidP="00E023CF">
            <w:pPr>
              <w:rPr>
                <w:rFonts w:ascii="Times New Roman" w:hAnsi="Times New Roman"/>
                <w:sz w:val="24"/>
                <w:szCs w:val="24"/>
              </w:rPr>
            </w:pPr>
            <w:r w:rsidRPr="00672869">
              <w:rPr>
                <w:rFonts w:ascii="Times New Roman" w:hAnsi="Times New Roman"/>
                <w:sz w:val="24"/>
                <w:szCs w:val="24"/>
              </w:rPr>
              <w:t xml:space="preserve">                Пун назив </w:t>
            </w:r>
          </w:p>
          <w:p w:rsidR="002F4048" w:rsidRPr="00672869" w:rsidRDefault="002F4048" w:rsidP="00E023CF">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2F4048" w:rsidRPr="00672869" w:rsidRDefault="002F4048" w:rsidP="00E023CF">
            <w:pPr>
              <w:jc w:val="center"/>
              <w:rPr>
                <w:rFonts w:ascii="Times New Roman" w:hAnsi="Times New Roman"/>
                <w:sz w:val="24"/>
                <w:szCs w:val="24"/>
              </w:rPr>
            </w:pPr>
            <w:r w:rsidRPr="00672869">
              <w:rPr>
                <w:rFonts w:ascii="Times New Roman" w:hAnsi="Times New Roman"/>
                <w:sz w:val="24"/>
                <w:szCs w:val="24"/>
              </w:rPr>
              <w:t>Вредност уговора без</w:t>
            </w:r>
          </w:p>
          <w:p w:rsidR="002F4048" w:rsidRPr="00672869" w:rsidRDefault="002F4048" w:rsidP="00E023CF">
            <w:pPr>
              <w:jc w:val="center"/>
              <w:rPr>
                <w:rFonts w:ascii="Times New Roman" w:hAnsi="Times New Roman"/>
                <w:sz w:val="24"/>
                <w:szCs w:val="24"/>
              </w:rPr>
            </w:pPr>
            <w:r w:rsidRPr="00672869">
              <w:rPr>
                <w:rFonts w:ascii="Times New Roman" w:hAnsi="Times New Roman"/>
                <w:sz w:val="24"/>
                <w:szCs w:val="24"/>
              </w:rPr>
              <w:t>ПДВ-а</w:t>
            </w: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r w:rsidR="002F4048" w:rsidRPr="00672869" w:rsidTr="00E023CF">
        <w:tc>
          <w:tcPr>
            <w:tcW w:w="835" w:type="dxa"/>
          </w:tcPr>
          <w:p w:rsidR="002F4048" w:rsidRPr="00672869" w:rsidRDefault="002F4048" w:rsidP="00E023CF">
            <w:pPr>
              <w:rPr>
                <w:rFonts w:ascii="Times New Roman" w:hAnsi="Times New Roman"/>
                <w:sz w:val="24"/>
                <w:szCs w:val="24"/>
              </w:rPr>
            </w:pPr>
          </w:p>
          <w:p w:rsidR="002F4048" w:rsidRPr="00672869" w:rsidRDefault="002F4048" w:rsidP="00E023CF">
            <w:pPr>
              <w:rPr>
                <w:rFonts w:ascii="Times New Roman" w:hAnsi="Times New Roman"/>
                <w:sz w:val="24"/>
                <w:szCs w:val="24"/>
              </w:rPr>
            </w:pPr>
          </w:p>
        </w:tc>
        <w:tc>
          <w:tcPr>
            <w:tcW w:w="2694" w:type="dxa"/>
          </w:tcPr>
          <w:p w:rsidR="002F4048" w:rsidRPr="00672869" w:rsidRDefault="002F4048" w:rsidP="00E023CF">
            <w:pPr>
              <w:rPr>
                <w:rFonts w:ascii="Times New Roman" w:hAnsi="Times New Roman"/>
                <w:sz w:val="24"/>
                <w:szCs w:val="24"/>
              </w:rPr>
            </w:pPr>
          </w:p>
        </w:tc>
        <w:tc>
          <w:tcPr>
            <w:tcW w:w="3273" w:type="dxa"/>
          </w:tcPr>
          <w:p w:rsidR="002F4048" w:rsidRPr="00672869" w:rsidRDefault="002F4048" w:rsidP="00E023CF">
            <w:pPr>
              <w:rPr>
                <w:rFonts w:ascii="Times New Roman" w:hAnsi="Times New Roman"/>
                <w:sz w:val="24"/>
                <w:szCs w:val="24"/>
              </w:rPr>
            </w:pPr>
          </w:p>
        </w:tc>
        <w:tc>
          <w:tcPr>
            <w:tcW w:w="2214" w:type="dxa"/>
          </w:tcPr>
          <w:p w:rsidR="002F4048" w:rsidRPr="00672869" w:rsidRDefault="002F4048" w:rsidP="00E023CF">
            <w:pPr>
              <w:rPr>
                <w:rFonts w:ascii="Times New Roman" w:hAnsi="Times New Roman"/>
                <w:sz w:val="24"/>
                <w:szCs w:val="24"/>
              </w:rPr>
            </w:pPr>
          </w:p>
        </w:tc>
      </w:tr>
    </w:tbl>
    <w:p w:rsidR="002F4048" w:rsidRPr="00672869" w:rsidRDefault="002F4048" w:rsidP="002F4048">
      <w:pPr>
        <w:rPr>
          <w:rFonts w:ascii="Times New Roman" w:hAnsi="Times New Roman" w:cs="Times New Roman"/>
          <w:sz w:val="24"/>
          <w:szCs w:val="24"/>
          <w:lang w:val="sr-Cyrl-CS"/>
        </w:rPr>
      </w:pPr>
    </w:p>
    <w:p w:rsidR="002F4048" w:rsidRPr="00672869" w:rsidRDefault="002F4048" w:rsidP="002F4048">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2F4048" w:rsidRDefault="002F4048" w:rsidP="002F4048">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2F4048" w:rsidRPr="00CB5769" w:rsidRDefault="002F4048" w:rsidP="002F4048">
      <w:pPr>
        <w:autoSpaceDE w:val="0"/>
        <w:autoSpaceDN w:val="0"/>
        <w:adjustRightInd w:val="0"/>
        <w:rPr>
          <w:rFonts w:ascii="Times New Roman" w:hAnsi="Times New Roman" w:cs="Times New Roman"/>
          <w:b/>
          <w:bCs/>
          <w:i/>
          <w:iCs/>
          <w:sz w:val="24"/>
          <w:szCs w:val="24"/>
          <w:lang w:val="sr-Cyrl-CS"/>
        </w:rPr>
      </w:pPr>
    </w:p>
    <w:p w:rsidR="002F4048" w:rsidRPr="00CB5769" w:rsidRDefault="002F4048" w:rsidP="002F4048">
      <w:pPr>
        <w:autoSpaceDE w:val="0"/>
        <w:autoSpaceDN w:val="0"/>
        <w:adjustRightInd w:val="0"/>
        <w:rPr>
          <w:rFonts w:ascii="Times New Roman" w:hAnsi="Times New Roman" w:cs="Times New Roman"/>
          <w:b/>
          <w:bCs/>
          <w:i/>
          <w:iCs/>
          <w:sz w:val="24"/>
          <w:szCs w:val="24"/>
          <w:lang w:val="sr-Cyrl-CS"/>
        </w:rPr>
      </w:pPr>
    </w:p>
    <w:p w:rsidR="002F4048" w:rsidRPr="00672869" w:rsidRDefault="002F4048" w:rsidP="002F4048">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2F4048" w:rsidRPr="00672869" w:rsidRDefault="002F4048" w:rsidP="002F4048">
      <w:pPr>
        <w:tabs>
          <w:tab w:val="left" w:pos="3330"/>
        </w:tabs>
        <w:jc w:val="center"/>
        <w:rPr>
          <w:rFonts w:ascii="Times New Roman" w:hAnsi="Times New Roman" w:cs="Times New Roman"/>
          <w:sz w:val="24"/>
          <w:szCs w:val="24"/>
        </w:rPr>
      </w:pPr>
    </w:p>
    <w:p w:rsidR="002F4048" w:rsidRPr="00972487" w:rsidRDefault="002F4048" w:rsidP="002F4048">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2F4048" w:rsidRPr="00F35C3D" w:rsidRDefault="002F4048" w:rsidP="002F4048">
      <w:pPr>
        <w:rPr>
          <w:lang w:val="sr-Cyrl-CS"/>
        </w:rPr>
      </w:pPr>
    </w:p>
    <w:p w:rsidR="002F31AD" w:rsidRDefault="002F31AD"/>
    <w:sectPr w:rsidR="002F31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82" w:rsidRDefault="00272B82">
      <w:pPr>
        <w:spacing w:after="0" w:line="240" w:lineRule="auto"/>
      </w:pPr>
      <w:r>
        <w:separator/>
      </w:r>
    </w:p>
  </w:endnote>
  <w:endnote w:type="continuationSeparator" w:id="0">
    <w:p w:rsidR="00272B82" w:rsidRDefault="002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F" w:rsidRDefault="00E02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E023CF" w:rsidRDefault="00E023CF">
        <w:pPr>
          <w:pStyle w:val="Footer"/>
          <w:jc w:val="center"/>
        </w:pPr>
        <w:r>
          <w:fldChar w:fldCharType="begin"/>
        </w:r>
        <w:r>
          <w:instrText xml:space="preserve"> PAGE   \* MERGEFORMAT </w:instrText>
        </w:r>
        <w:r>
          <w:fldChar w:fldCharType="separate"/>
        </w:r>
        <w:r w:rsidR="00E9634D">
          <w:rPr>
            <w:noProof/>
          </w:rPr>
          <w:t>2</w:t>
        </w:r>
        <w:r>
          <w:rPr>
            <w:noProof/>
          </w:rPr>
          <w:fldChar w:fldCharType="end"/>
        </w:r>
      </w:p>
    </w:sdtContent>
  </w:sdt>
  <w:p w:rsidR="00E023CF" w:rsidRDefault="00E02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F" w:rsidRDefault="00E0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82" w:rsidRDefault="00272B82">
      <w:pPr>
        <w:spacing w:after="0" w:line="240" w:lineRule="auto"/>
      </w:pPr>
      <w:r>
        <w:separator/>
      </w:r>
    </w:p>
  </w:footnote>
  <w:footnote w:type="continuationSeparator" w:id="0">
    <w:p w:rsidR="00272B82" w:rsidRDefault="00272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F" w:rsidRDefault="00E02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F" w:rsidRDefault="00E02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F" w:rsidRDefault="00E02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48"/>
    <w:rsid w:val="00051313"/>
    <w:rsid w:val="00051D7A"/>
    <w:rsid w:val="000C758B"/>
    <w:rsid w:val="00186266"/>
    <w:rsid w:val="00272B82"/>
    <w:rsid w:val="002F31AD"/>
    <w:rsid w:val="002F4048"/>
    <w:rsid w:val="007129DA"/>
    <w:rsid w:val="00765406"/>
    <w:rsid w:val="00917CF2"/>
    <w:rsid w:val="00A6105C"/>
    <w:rsid w:val="00B65147"/>
    <w:rsid w:val="00B93183"/>
    <w:rsid w:val="00E023CF"/>
    <w:rsid w:val="00E177B2"/>
    <w:rsid w:val="00E9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048"/>
    <w:rPr>
      <w:color w:val="0000FF" w:themeColor="hyperlink"/>
      <w:u w:val="single"/>
    </w:rPr>
  </w:style>
  <w:style w:type="paragraph" w:styleId="ListParagraph">
    <w:name w:val="List Paragraph"/>
    <w:basedOn w:val="Normal"/>
    <w:uiPriority w:val="34"/>
    <w:qFormat/>
    <w:rsid w:val="002F4048"/>
    <w:pPr>
      <w:ind w:left="720"/>
      <w:contextualSpacing/>
    </w:pPr>
    <w:rPr>
      <w:rFonts w:ascii="Calibri" w:eastAsia="Calibri" w:hAnsi="Calibri" w:cs="Times New Roman"/>
    </w:rPr>
  </w:style>
  <w:style w:type="paragraph" w:styleId="NormalWeb">
    <w:name w:val="Normal (Web)"/>
    <w:basedOn w:val="Normal"/>
    <w:unhideWhenUsed/>
    <w:rsid w:val="002F4048"/>
    <w:rPr>
      <w:rFonts w:ascii="Times New Roman" w:eastAsia="Calibri" w:hAnsi="Times New Roman" w:cs="Times New Roman"/>
      <w:sz w:val="24"/>
      <w:szCs w:val="24"/>
    </w:rPr>
  </w:style>
  <w:style w:type="character" w:styleId="IntenseEmphasis">
    <w:name w:val="Intense Emphasis"/>
    <w:qFormat/>
    <w:rsid w:val="002F4048"/>
    <w:rPr>
      <w:rFonts w:ascii="Arial" w:hAnsi="Arial"/>
      <w:b/>
      <w:bCs/>
      <w:iCs/>
      <w:color w:val="auto"/>
      <w:sz w:val="28"/>
      <w:u w:val="single"/>
    </w:rPr>
  </w:style>
  <w:style w:type="paragraph" w:styleId="Header">
    <w:name w:val="header"/>
    <w:basedOn w:val="Normal"/>
    <w:link w:val="HeaderChar"/>
    <w:uiPriority w:val="99"/>
    <w:unhideWhenUsed/>
    <w:rsid w:val="002F4048"/>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2F4048"/>
    <w:rPr>
      <w:rFonts w:ascii="Calibri" w:eastAsia="Calibri" w:hAnsi="Calibri" w:cs="Times New Roman"/>
    </w:rPr>
  </w:style>
  <w:style w:type="paragraph" w:styleId="Footer">
    <w:name w:val="footer"/>
    <w:basedOn w:val="Normal"/>
    <w:link w:val="FooterChar"/>
    <w:uiPriority w:val="99"/>
    <w:unhideWhenUsed/>
    <w:rsid w:val="002F4048"/>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2F4048"/>
    <w:rPr>
      <w:rFonts w:ascii="Calibri" w:eastAsia="Calibri" w:hAnsi="Calibri" w:cs="Times New Roman"/>
    </w:rPr>
  </w:style>
  <w:style w:type="paragraph" w:customStyle="1" w:styleId="Default">
    <w:name w:val="Default"/>
    <w:rsid w:val="002F40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2F4048"/>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2F4048"/>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2F4048"/>
    <w:rPr>
      <w:rFonts w:ascii="Tahoma" w:hAnsi="Tahoma" w:cs="Tahoma"/>
      <w:sz w:val="16"/>
      <w:szCs w:val="16"/>
    </w:rPr>
  </w:style>
  <w:style w:type="character" w:styleId="Strong">
    <w:name w:val="Strong"/>
    <w:uiPriority w:val="22"/>
    <w:qFormat/>
    <w:rsid w:val="002F4048"/>
    <w:rPr>
      <w:b/>
      <w:bCs/>
    </w:rPr>
  </w:style>
  <w:style w:type="character" w:customStyle="1" w:styleId="apple-converted-space">
    <w:name w:val="apple-converted-space"/>
    <w:basedOn w:val="DefaultParagraphFont"/>
    <w:rsid w:val="002F4048"/>
  </w:style>
  <w:style w:type="paragraph" w:styleId="NoSpacing">
    <w:name w:val="No Spacing"/>
    <w:uiPriority w:val="1"/>
    <w:qFormat/>
    <w:rsid w:val="002F4048"/>
    <w:pPr>
      <w:spacing w:after="0" w:line="240" w:lineRule="auto"/>
    </w:pPr>
    <w:rPr>
      <w:rFonts w:ascii="Calibri" w:eastAsia="Calibri" w:hAnsi="Calibri" w:cs="Times New Roman"/>
    </w:rPr>
  </w:style>
  <w:style w:type="table" w:styleId="TableGrid">
    <w:name w:val="Table Grid"/>
    <w:basedOn w:val="TableNormal"/>
    <w:uiPriority w:val="59"/>
    <w:rsid w:val="002F40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2F4048"/>
    <w:rPr>
      <w:rFonts w:ascii="Times New Roman" w:eastAsia="Times New Roman" w:hAnsi="Times New Roman"/>
      <w:b/>
      <w:bCs/>
      <w:shd w:val="clear" w:color="auto" w:fill="FFFFFF"/>
    </w:rPr>
  </w:style>
  <w:style w:type="character" w:customStyle="1" w:styleId="Bodytext">
    <w:name w:val="Body text_"/>
    <w:link w:val="BodyText3"/>
    <w:rsid w:val="002F4048"/>
    <w:rPr>
      <w:rFonts w:ascii="Times New Roman" w:eastAsia="Times New Roman" w:hAnsi="Times New Roman"/>
      <w:shd w:val="clear" w:color="auto" w:fill="FFFFFF"/>
    </w:rPr>
  </w:style>
  <w:style w:type="character" w:customStyle="1" w:styleId="BodytextBold">
    <w:name w:val="Body text + Bold"/>
    <w:rsid w:val="002F404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2F404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2F4048"/>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2F404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2F4048"/>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2F4048"/>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048"/>
    <w:rPr>
      <w:color w:val="0000FF" w:themeColor="hyperlink"/>
      <w:u w:val="single"/>
    </w:rPr>
  </w:style>
  <w:style w:type="paragraph" w:styleId="ListParagraph">
    <w:name w:val="List Paragraph"/>
    <w:basedOn w:val="Normal"/>
    <w:uiPriority w:val="34"/>
    <w:qFormat/>
    <w:rsid w:val="002F4048"/>
    <w:pPr>
      <w:ind w:left="720"/>
      <w:contextualSpacing/>
    </w:pPr>
    <w:rPr>
      <w:rFonts w:ascii="Calibri" w:eastAsia="Calibri" w:hAnsi="Calibri" w:cs="Times New Roman"/>
    </w:rPr>
  </w:style>
  <w:style w:type="paragraph" w:styleId="NormalWeb">
    <w:name w:val="Normal (Web)"/>
    <w:basedOn w:val="Normal"/>
    <w:unhideWhenUsed/>
    <w:rsid w:val="002F4048"/>
    <w:rPr>
      <w:rFonts w:ascii="Times New Roman" w:eastAsia="Calibri" w:hAnsi="Times New Roman" w:cs="Times New Roman"/>
      <w:sz w:val="24"/>
      <w:szCs w:val="24"/>
    </w:rPr>
  </w:style>
  <w:style w:type="character" w:styleId="IntenseEmphasis">
    <w:name w:val="Intense Emphasis"/>
    <w:qFormat/>
    <w:rsid w:val="002F4048"/>
    <w:rPr>
      <w:rFonts w:ascii="Arial" w:hAnsi="Arial"/>
      <w:b/>
      <w:bCs/>
      <w:iCs/>
      <w:color w:val="auto"/>
      <w:sz w:val="28"/>
      <w:u w:val="single"/>
    </w:rPr>
  </w:style>
  <w:style w:type="paragraph" w:styleId="Header">
    <w:name w:val="header"/>
    <w:basedOn w:val="Normal"/>
    <w:link w:val="HeaderChar"/>
    <w:uiPriority w:val="99"/>
    <w:unhideWhenUsed/>
    <w:rsid w:val="002F4048"/>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2F4048"/>
    <w:rPr>
      <w:rFonts w:ascii="Calibri" w:eastAsia="Calibri" w:hAnsi="Calibri" w:cs="Times New Roman"/>
    </w:rPr>
  </w:style>
  <w:style w:type="paragraph" w:styleId="Footer">
    <w:name w:val="footer"/>
    <w:basedOn w:val="Normal"/>
    <w:link w:val="FooterChar"/>
    <w:uiPriority w:val="99"/>
    <w:unhideWhenUsed/>
    <w:rsid w:val="002F4048"/>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2F4048"/>
    <w:rPr>
      <w:rFonts w:ascii="Calibri" w:eastAsia="Calibri" w:hAnsi="Calibri" w:cs="Times New Roman"/>
    </w:rPr>
  </w:style>
  <w:style w:type="paragraph" w:customStyle="1" w:styleId="Default">
    <w:name w:val="Default"/>
    <w:rsid w:val="002F40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2F4048"/>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2F4048"/>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2F4048"/>
    <w:rPr>
      <w:rFonts w:ascii="Tahoma" w:hAnsi="Tahoma" w:cs="Tahoma"/>
      <w:sz w:val="16"/>
      <w:szCs w:val="16"/>
    </w:rPr>
  </w:style>
  <w:style w:type="character" w:styleId="Strong">
    <w:name w:val="Strong"/>
    <w:uiPriority w:val="22"/>
    <w:qFormat/>
    <w:rsid w:val="002F4048"/>
    <w:rPr>
      <w:b/>
      <w:bCs/>
    </w:rPr>
  </w:style>
  <w:style w:type="character" w:customStyle="1" w:styleId="apple-converted-space">
    <w:name w:val="apple-converted-space"/>
    <w:basedOn w:val="DefaultParagraphFont"/>
    <w:rsid w:val="002F4048"/>
  </w:style>
  <w:style w:type="paragraph" w:styleId="NoSpacing">
    <w:name w:val="No Spacing"/>
    <w:uiPriority w:val="1"/>
    <w:qFormat/>
    <w:rsid w:val="002F4048"/>
    <w:pPr>
      <w:spacing w:after="0" w:line="240" w:lineRule="auto"/>
    </w:pPr>
    <w:rPr>
      <w:rFonts w:ascii="Calibri" w:eastAsia="Calibri" w:hAnsi="Calibri" w:cs="Times New Roman"/>
    </w:rPr>
  </w:style>
  <w:style w:type="table" w:styleId="TableGrid">
    <w:name w:val="Table Grid"/>
    <w:basedOn w:val="TableNormal"/>
    <w:uiPriority w:val="59"/>
    <w:rsid w:val="002F40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2F4048"/>
    <w:rPr>
      <w:rFonts w:ascii="Times New Roman" w:eastAsia="Times New Roman" w:hAnsi="Times New Roman"/>
      <w:b/>
      <w:bCs/>
      <w:shd w:val="clear" w:color="auto" w:fill="FFFFFF"/>
    </w:rPr>
  </w:style>
  <w:style w:type="character" w:customStyle="1" w:styleId="Bodytext">
    <w:name w:val="Body text_"/>
    <w:link w:val="BodyText3"/>
    <w:rsid w:val="002F4048"/>
    <w:rPr>
      <w:rFonts w:ascii="Times New Roman" w:eastAsia="Times New Roman" w:hAnsi="Times New Roman"/>
      <w:shd w:val="clear" w:color="auto" w:fill="FFFFFF"/>
    </w:rPr>
  </w:style>
  <w:style w:type="character" w:customStyle="1" w:styleId="BodytextBold">
    <w:name w:val="Body text + Bold"/>
    <w:rsid w:val="002F404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2F404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2F4048"/>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2F404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2F4048"/>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2F4048"/>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0389">
      <w:bodyDiv w:val="1"/>
      <w:marLeft w:val="0"/>
      <w:marRight w:val="0"/>
      <w:marTop w:val="0"/>
      <w:marBottom w:val="0"/>
      <w:divBdr>
        <w:top w:val="none" w:sz="0" w:space="0" w:color="auto"/>
        <w:left w:val="none" w:sz="0" w:space="0" w:color="auto"/>
        <w:bottom w:val="none" w:sz="0" w:space="0" w:color="auto"/>
        <w:right w:val="none" w:sz="0" w:space="0" w:color="auto"/>
      </w:divBdr>
    </w:div>
    <w:div w:id="676351061">
      <w:bodyDiv w:val="1"/>
      <w:marLeft w:val="0"/>
      <w:marRight w:val="0"/>
      <w:marTop w:val="0"/>
      <w:marBottom w:val="0"/>
      <w:divBdr>
        <w:top w:val="none" w:sz="0" w:space="0" w:color="auto"/>
        <w:left w:val="none" w:sz="0" w:space="0" w:color="auto"/>
        <w:bottom w:val="none" w:sz="0" w:space="0" w:color="auto"/>
        <w:right w:val="none" w:sz="0" w:space="0" w:color="auto"/>
      </w:divBdr>
    </w:div>
    <w:div w:id="852187347">
      <w:bodyDiv w:val="1"/>
      <w:marLeft w:val="0"/>
      <w:marRight w:val="0"/>
      <w:marTop w:val="0"/>
      <w:marBottom w:val="0"/>
      <w:divBdr>
        <w:top w:val="none" w:sz="0" w:space="0" w:color="auto"/>
        <w:left w:val="none" w:sz="0" w:space="0" w:color="auto"/>
        <w:bottom w:val="none" w:sz="0" w:space="0" w:color="auto"/>
        <w:right w:val="none" w:sz="0" w:space="0" w:color="auto"/>
      </w:divBdr>
    </w:div>
    <w:div w:id="874462851">
      <w:bodyDiv w:val="1"/>
      <w:marLeft w:val="0"/>
      <w:marRight w:val="0"/>
      <w:marTop w:val="0"/>
      <w:marBottom w:val="0"/>
      <w:divBdr>
        <w:top w:val="none" w:sz="0" w:space="0" w:color="auto"/>
        <w:left w:val="none" w:sz="0" w:space="0" w:color="auto"/>
        <w:bottom w:val="none" w:sz="0" w:space="0" w:color="auto"/>
        <w:right w:val="none" w:sz="0" w:space="0" w:color="auto"/>
      </w:divBdr>
    </w:div>
    <w:div w:id="1261714854">
      <w:bodyDiv w:val="1"/>
      <w:marLeft w:val="0"/>
      <w:marRight w:val="0"/>
      <w:marTop w:val="0"/>
      <w:marBottom w:val="0"/>
      <w:divBdr>
        <w:top w:val="none" w:sz="0" w:space="0" w:color="auto"/>
        <w:left w:val="none" w:sz="0" w:space="0" w:color="auto"/>
        <w:bottom w:val="none" w:sz="0" w:space="0" w:color="auto"/>
        <w:right w:val="none" w:sz="0" w:space="0" w:color="auto"/>
      </w:divBdr>
    </w:div>
    <w:div w:id="1904220644">
      <w:bodyDiv w:val="1"/>
      <w:marLeft w:val="0"/>
      <w:marRight w:val="0"/>
      <w:marTop w:val="0"/>
      <w:marBottom w:val="0"/>
      <w:divBdr>
        <w:top w:val="none" w:sz="0" w:space="0" w:color="auto"/>
        <w:left w:val="none" w:sz="0" w:space="0" w:color="auto"/>
        <w:bottom w:val="none" w:sz="0" w:space="0" w:color="auto"/>
        <w:right w:val="none" w:sz="0" w:space="0" w:color="auto"/>
      </w:divBdr>
    </w:div>
    <w:div w:id="1931889286">
      <w:bodyDiv w:val="1"/>
      <w:marLeft w:val="0"/>
      <w:marRight w:val="0"/>
      <w:marTop w:val="0"/>
      <w:marBottom w:val="0"/>
      <w:divBdr>
        <w:top w:val="none" w:sz="0" w:space="0" w:color="auto"/>
        <w:left w:val="none" w:sz="0" w:space="0" w:color="auto"/>
        <w:bottom w:val="none" w:sz="0" w:space="0" w:color="auto"/>
        <w:right w:val="none" w:sz="0" w:space="0" w:color="auto"/>
      </w:divBdr>
    </w:div>
    <w:div w:id="21301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11</cp:revision>
  <dcterms:created xsi:type="dcterms:W3CDTF">2014-11-06T13:44:00Z</dcterms:created>
  <dcterms:modified xsi:type="dcterms:W3CDTF">2014-11-06T14:54:00Z</dcterms:modified>
</cp:coreProperties>
</file>